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2520" w14:textId="5A7AA2E0" w:rsidR="00682E14" w:rsidRPr="009D1233" w:rsidRDefault="00801241" w:rsidP="0028530B">
      <w:pPr>
        <w:pStyle w:val="Otsikko"/>
        <w:spacing w:after="360"/>
        <w:jc w:val="center"/>
        <w:rPr>
          <w:sz w:val="32"/>
          <w:szCs w:val="32"/>
        </w:rPr>
      </w:pPr>
      <w:r>
        <w:rPr>
          <w:sz w:val="32"/>
          <w:szCs w:val="32"/>
        </w:rPr>
        <w:t xml:space="preserve">Ohjeet </w:t>
      </w:r>
      <w:r w:rsidR="00F32AC9" w:rsidRPr="009D1233">
        <w:rPr>
          <w:sz w:val="32"/>
          <w:szCs w:val="32"/>
        </w:rPr>
        <w:t>M</w:t>
      </w:r>
      <w:r w:rsidR="009E1B3F" w:rsidRPr="009D1233">
        <w:rPr>
          <w:sz w:val="32"/>
          <w:szCs w:val="32"/>
        </w:rPr>
        <w:t>aa- ja metsätalouden</w:t>
      </w:r>
      <w:r>
        <w:rPr>
          <w:sz w:val="32"/>
          <w:szCs w:val="32"/>
        </w:rPr>
        <w:t xml:space="preserve"> vesistövaikutusten seurantaan</w:t>
      </w:r>
      <w:r w:rsidR="0028530B">
        <w:rPr>
          <w:sz w:val="32"/>
          <w:szCs w:val="32"/>
        </w:rPr>
        <w:t xml:space="preserve"> </w:t>
      </w:r>
      <w:r w:rsidR="00EB4C09" w:rsidRPr="009D1233">
        <w:rPr>
          <w:sz w:val="32"/>
          <w:szCs w:val="32"/>
        </w:rPr>
        <w:t>(</w:t>
      </w:r>
      <w:proofErr w:type="spellStart"/>
      <w:r w:rsidR="00EB4C09" w:rsidRPr="009D1233">
        <w:rPr>
          <w:sz w:val="32"/>
          <w:szCs w:val="32"/>
        </w:rPr>
        <w:t>MaaMet</w:t>
      </w:r>
      <w:proofErr w:type="spellEnd"/>
      <w:r w:rsidR="00104444" w:rsidRPr="009D1233">
        <w:rPr>
          <w:sz w:val="32"/>
          <w:szCs w:val="32"/>
        </w:rPr>
        <w:t>)</w:t>
      </w:r>
      <w:r>
        <w:rPr>
          <w:sz w:val="32"/>
          <w:szCs w:val="32"/>
        </w:rPr>
        <w:t xml:space="preserve"> vuodelle 20</w:t>
      </w:r>
      <w:r w:rsidR="00FB662B">
        <w:rPr>
          <w:sz w:val="32"/>
          <w:szCs w:val="32"/>
        </w:rPr>
        <w:t>2</w:t>
      </w:r>
      <w:r w:rsidR="001F53F4">
        <w:rPr>
          <w:sz w:val="32"/>
          <w:szCs w:val="32"/>
        </w:rPr>
        <w:t>2</w:t>
      </w:r>
    </w:p>
    <w:p w14:paraId="02CA24C8" w14:textId="77777777" w:rsidR="00E5596D" w:rsidRDefault="0028530B" w:rsidP="00104444">
      <w:pPr>
        <w:rPr>
          <w:i/>
          <w:sz w:val="26"/>
          <w:szCs w:val="26"/>
        </w:rPr>
      </w:pPr>
      <w:r>
        <w:rPr>
          <w:i/>
          <w:sz w:val="26"/>
          <w:szCs w:val="26"/>
        </w:rPr>
        <w:t>SYKE: Jukka Aroviita</w:t>
      </w:r>
      <w:r w:rsidR="00F0248C" w:rsidRPr="009D1233">
        <w:rPr>
          <w:i/>
          <w:sz w:val="26"/>
          <w:szCs w:val="26"/>
        </w:rPr>
        <w:t>,</w:t>
      </w:r>
      <w:r w:rsidR="00E5341B" w:rsidRPr="009D1233">
        <w:rPr>
          <w:i/>
          <w:sz w:val="26"/>
          <w:szCs w:val="26"/>
        </w:rPr>
        <w:t xml:space="preserve"> Janne Juvonen, </w:t>
      </w:r>
      <w:r>
        <w:rPr>
          <w:i/>
          <w:sz w:val="26"/>
          <w:szCs w:val="26"/>
        </w:rPr>
        <w:t>Katri Siimes, Antti Taskinen, Sari Mitikka. LUKE: Jukka Ruuhijärvi</w:t>
      </w:r>
    </w:p>
    <w:p w14:paraId="1FF1AC34" w14:textId="7CC8DDF1" w:rsidR="005B1E8B" w:rsidRDefault="00694541" w:rsidP="00104444">
      <w:pPr>
        <w:rPr>
          <w:i/>
          <w:sz w:val="26"/>
          <w:szCs w:val="26"/>
        </w:rPr>
      </w:pPr>
      <w:proofErr w:type="spellStart"/>
      <w:r>
        <w:rPr>
          <w:i/>
          <w:sz w:val="26"/>
          <w:szCs w:val="26"/>
        </w:rPr>
        <w:t>ver</w:t>
      </w:r>
      <w:proofErr w:type="spellEnd"/>
      <w:r>
        <w:rPr>
          <w:i/>
          <w:sz w:val="26"/>
          <w:szCs w:val="26"/>
        </w:rPr>
        <w:t xml:space="preserve">. </w:t>
      </w:r>
      <w:r w:rsidR="00896A0F">
        <w:rPr>
          <w:i/>
          <w:sz w:val="26"/>
          <w:szCs w:val="26"/>
        </w:rPr>
        <w:t>4</w:t>
      </w:r>
      <w:r w:rsidR="00500FCD">
        <w:rPr>
          <w:i/>
          <w:sz w:val="26"/>
          <w:szCs w:val="26"/>
        </w:rPr>
        <w:t>.</w:t>
      </w:r>
      <w:r w:rsidR="00896A0F">
        <w:rPr>
          <w:i/>
          <w:sz w:val="26"/>
          <w:szCs w:val="26"/>
        </w:rPr>
        <w:t>2</w:t>
      </w:r>
      <w:r w:rsidR="00500FCD">
        <w:rPr>
          <w:i/>
          <w:sz w:val="26"/>
          <w:szCs w:val="26"/>
        </w:rPr>
        <w:t>.20</w:t>
      </w:r>
      <w:r w:rsidR="00FB662B">
        <w:rPr>
          <w:i/>
          <w:sz w:val="26"/>
          <w:szCs w:val="26"/>
        </w:rPr>
        <w:t>2</w:t>
      </w:r>
      <w:r w:rsidR="00896A0F">
        <w:rPr>
          <w:i/>
          <w:sz w:val="26"/>
          <w:szCs w:val="26"/>
        </w:rPr>
        <w:t>2</w:t>
      </w:r>
    </w:p>
    <w:p w14:paraId="15680C6E" w14:textId="77777777" w:rsidR="00112519" w:rsidRPr="009D1233" w:rsidRDefault="00112519" w:rsidP="00104444">
      <w:pPr>
        <w:rPr>
          <w:i/>
          <w:sz w:val="26"/>
          <w:szCs w:val="26"/>
        </w:rPr>
      </w:pPr>
    </w:p>
    <w:p w14:paraId="53B191A8" w14:textId="77777777" w:rsidR="00104444" w:rsidRDefault="008A097B" w:rsidP="009522E3">
      <w:pPr>
        <w:pStyle w:val="Otsikko"/>
      </w:pPr>
      <w:r>
        <w:t>SISÄLLYS</w:t>
      </w:r>
    </w:p>
    <w:p w14:paraId="5E2DAEA0" w14:textId="77777777" w:rsidR="00584765" w:rsidRDefault="00584765" w:rsidP="000C71B5">
      <w:pPr>
        <w:pStyle w:val="Sisluet1"/>
        <w:tabs>
          <w:tab w:val="left" w:pos="440"/>
          <w:tab w:val="right" w:leader="dot" w:pos="9627"/>
        </w:tabs>
        <w:spacing w:before="0" w:after="0"/>
      </w:pPr>
    </w:p>
    <w:p w14:paraId="19910CBD" w14:textId="77777777" w:rsidR="008829BC" w:rsidRDefault="00104444"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r>
        <w:fldChar w:fldCharType="begin"/>
      </w:r>
      <w:r w:rsidRPr="008829BC">
        <w:instrText xml:space="preserve"> TOC \o "1-3" \t "Sisällysluettelon otsikko;1;Sisällysluettelon otsikko;1" \h</w:instrText>
      </w:r>
      <w:r>
        <w:fldChar w:fldCharType="separate"/>
      </w:r>
      <w:hyperlink w:anchor="_Toc62600012" w:history="1">
        <w:r w:rsidR="008829BC" w:rsidRPr="008F19A8">
          <w:rPr>
            <w:rStyle w:val="Hyperlinkki"/>
            <w:noProof/>
          </w:rPr>
          <w:t>1</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JOHDANTO</w:t>
        </w:r>
        <w:r w:rsidR="008829BC">
          <w:rPr>
            <w:noProof/>
          </w:rPr>
          <w:tab/>
        </w:r>
        <w:r w:rsidR="008829BC">
          <w:rPr>
            <w:noProof/>
          </w:rPr>
          <w:fldChar w:fldCharType="begin"/>
        </w:r>
        <w:r w:rsidR="008829BC">
          <w:rPr>
            <w:noProof/>
          </w:rPr>
          <w:instrText xml:space="preserve"> PAGEREF _Toc62600012 \h </w:instrText>
        </w:r>
        <w:r w:rsidR="008829BC">
          <w:rPr>
            <w:noProof/>
          </w:rPr>
        </w:r>
        <w:r w:rsidR="008829BC">
          <w:rPr>
            <w:noProof/>
          </w:rPr>
          <w:fldChar w:fldCharType="separate"/>
        </w:r>
        <w:r w:rsidR="0069160B">
          <w:rPr>
            <w:noProof/>
          </w:rPr>
          <w:t>2</w:t>
        </w:r>
        <w:r w:rsidR="008829BC">
          <w:rPr>
            <w:noProof/>
          </w:rPr>
          <w:fldChar w:fldCharType="end"/>
        </w:r>
      </w:hyperlink>
    </w:p>
    <w:p w14:paraId="6CA2759D"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13" w:history="1">
        <w:r w:rsidR="008829BC" w:rsidRPr="008F19A8">
          <w:rPr>
            <w:rStyle w:val="Hyperlinkki"/>
            <w:noProof/>
          </w:rPr>
          <w:t>2</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SEURANTAKOHTEET</w:t>
        </w:r>
        <w:r w:rsidR="008829BC">
          <w:rPr>
            <w:noProof/>
          </w:rPr>
          <w:tab/>
        </w:r>
        <w:r w:rsidR="008829BC">
          <w:rPr>
            <w:noProof/>
          </w:rPr>
          <w:fldChar w:fldCharType="begin"/>
        </w:r>
        <w:r w:rsidR="008829BC">
          <w:rPr>
            <w:noProof/>
          </w:rPr>
          <w:instrText xml:space="preserve"> PAGEREF _Toc62600013 \h </w:instrText>
        </w:r>
        <w:r w:rsidR="008829BC">
          <w:rPr>
            <w:noProof/>
          </w:rPr>
        </w:r>
        <w:r w:rsidR="008829BC">
          <w:rPr>
            <w:noProof/>
          </w:rPr>
          <w:fldChar w:fldCharType="separate"/>
        </w:r>
        <w:r w:rsidR="0069160B">
          <w:rPr>
            <w:noProof/>
          </w:rPr>
          <w:t>2</w:t>
        </w:r>
        <w:r w:rsidR="008829BC">
          <w:rPr>
            <w:noProof/>
          </w:rPr>
          <w:fldChar w:fldCharType="end"/>
        </w:r>
      </w:hyperlink>
    </w:p>
    <w:p w14:paraId="2F8708C3"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14" w:history="1">
        <w:r w:rsidR="008829BC" w:rsidRPr="008F19A8">
          <w:rPr>
            <w:rStyle w:val="Hyperlinkki"/>
            <w:noProof/>
          </w:rPr>
          <w:t>3</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TYÖNJAKO</w:t>
        </w:r>
        <w:r w:rsidR="008829BC">
          <w:rPr>
            <w:noProof/>
          </w:rPr>
          <w:tab/>
        </w:r>
        <w:r w:rsidR="008829BC">
          <w:rPr>
            <w:noProof/>
          </w:rPr>
          <w:fldChar w:fldCharType="begin"/>
        </w:r>
        <w:r w:rsidR="008829BC">
          <w:rPr>
            <w:noProof/>
          </w:rPr>
          <w:instrText xml:space="preserve"> PAGEREF _Toc62600014 \h </w:instrText>
        </w:r>
        <w:r w:rsidR="008829BC">
          <w:rPr>
            <w:noProof/>
          </w:rPr>
        </w:r>
        <w:r w:rsidR="008829BC">
          <w:rPr>
            <w:noProof/>
          </w:rPr>
          <w:fldChar w:fldCharType="separate"/>
        </w:r>
        <w:r w:rsidR="0069160B">
          <w:rPr>
            <w:noProof/>
          </w:rPr>
          <w:t>2</w:t>
        </w:r>
        <w:r w:rsidR="008829BC">
          <w:rPr>
            <w:noProof/>
          </w:rPr>
          <w:fldChar w:fldCharType="end"/>
        </w:r>
      </w:hyperlink>
    </w:p>
    <w:p w14:paraId="6A67FD13"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15" w:history="1">
        <w:r w:rsidR="008829BC" w:rsidRPr="008F19A8">
          <w:rPr>
            <w:rStyle w:val="Hyperlinkki"/>
            <w:noProof/>
          </w:rPr>
          <w:t>4</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BIOLOGISEN SEURANNAN LAATUTEKIJÄKOHTAISET OHJEET</w:t>
        </w:r>
        <w:r w:rsidR="008829BC">
          <w:rPr>
            <w:noProof/>
          </w:rPr>
          <w:tab/>
        </w:r>
        <w:r w:rsidR="008829BC">
          <w:rPr>
            <w:noProof/>
          </w:rPr>
          <w:fldChar w:fldCharType="begin"/>
        </w:r>
        <w:r w:rsidR="008829BC">
          <w:rPr>
            <w:noProof/>
          </w:rPr>
          <w:instrText xml:space="preserve"> PAGEREF _Toc62600015 \h </w:instrText>
        </w:r>
        <w:r w:rsidR="008829BC">
          <w:rPr>
            <w:noProof/>
          </w:rPr>
        </w:r>
        <w:r w:rsidR="008829BC">
          <w:rPr>
            <w:noProof/>
          </w:rPr>
          <w:fldChar w:fldCharType="separate"/>
        </w:r>
        <w:r w:rsidR="0069160B">
          <w:rPr>
            <w:noProof/>
          </w:rPr>
          <w:t>3</w:t>
        </w:r>
        <w:r w:rsidR="008829BC">
          <w:rPr>
            <w:noProof/>
          </w:rPr>
          <w:fldChar w:fldCharType="end"/>
        </w:r>
      </w:hyperlink>
    </w:p>
    <w:p w14:paraId="3264B2BF" w14:textId="77777777" w:rsidR="008829BC" w:rsidRDefault="00D173F5" w:rsidP="008829BC">
      <w:pPr>
        <w:pStyle w:val="Sisluet2"/>
        <w:tabs>
          <w:tab w:val="left" w:pos="880"/>
          <w:tab w:val="right" w:leader="dot" w:pos="9627"/>
        </w:tabs>
        <w:spacing w:before="0" w:after="0"/>
        <w:rPr>
          <w:rFonts w:asciiTheme="minorHAnsi" w:eastAsiaTheme="minorEastAsia" w:hAnsiTheme="minorHAnsi" w:cstheme="minorBidi"/>
          <w:smallCaps w:val="0"/>
          <w:noProof/>
          <w:sz w:val="22"/>
          <w:szCs w:val="22"/>
          <w:lang w:eastAsia="fi-FI"/>
        </w:rPr>
      </w:pPr>
      <w:hyperlink w:anchor="_Toc62600016" w:history="1">
        <w:r w:rsidR="008829BC" w:rsidRPr="008F19A8">
          <w:rPr>
            <w:rStyle w:val="Hyperlinkki"/>
            <w:noProof/>
          </w:rPr>
          <w:t>4.1</w:t>
        </w:r>
        <w:r w:rsidR="008829BC">
          <w:rPr>
            <w:rFonts w:asciiTheme="minorHAnsi" w:eastAsiaTheme="minorEastAsia" w:hAnsiTheme="minorHAnsi" w:cstheme="minorBidi"/>
            <w:smallCaps w:val="0"/>
            <w:noProof/>
            <w:sz w:val="22"/>
            <w:szCs w:val="22"/>
            <w:lang w:eastAsia="fi-FI"/>
          </w:rPr>
          <w:tab/>
        </w:r>
        <w:r w:rsidR="008829BC" w:rsidRPr="008F19A8">
          <w:rPr>
            <w:rStyle w:val="Hyperlinkki"/>
            <w:noProof/>
          </w:rPr>
          <w:t>Järvien kasviplankton</w:t>
        </w:r>
        <w:r w:rsidR="008829BC">
          <w:rPr>
            <w:noProof/>
          </w:rPr>
          <w:tab/>
        </w:r>
        <w:r w:rsidR="008829BC">
          <w:rPr>
            <w:noProof/>
          </w:rPr>
          <w:fldChar w:fldCharType="begin"/>
        </w:r>
        <w:r w:rsidR="008829BC">
          <w:rPr>
            <w:noProof/>
          </w:rPr>
          <w:instrText xml:space="preserve"> PAGEREF _Toc62600016 \h </w:instrText>
        </w:r>
        <w:r w:rsidR="008829BC">
          <w:rPr>
            <w:noProof/>
          </w:rPr>
        </w:r>
        <w:r w:rsidR="008829BC">
          <w:rPr>
            <w:noProof/>
          </w:rPr>
          <w:fldChar w:fldCharType="separate"/>
        </w:r>
        <w:r w:rsidR="0069160B">
          <w:rPr>
            <w:noProof/>
          </w:rPr>
          <w:t>3</w:t>
        </w:r>
        <w:r w:rsidR="008829BC">
          <w:rPr>
            <w:noProof/>
          </w:rPr>
          <w:fldChar w:fldCharType="end"/>
        </w:r>
      </w:hyperlink>
    </w:p>
    <w:p w14:paraId="5C2A11FE" w14:textId="77777777" w:rsidR="008829BC" w:rsidRDefault="00D173F5" w:rsidP="008829BC">
      <w:pPr>
        <w:pStyle w:val="Sisluet2"/>
        <w:tabs>
          <w:tab w:val="left" w:pos="880"/>
          <w:tab w:val="right" w:leader="dot" w:pos="9627"/>
        </w:tabs>
        <w:spacing w:before="0" w:after="0"/>
        <w:rPr>
          <w:rFonts w:asciiTheme="minorHAnsi" w:eastAsiaTheme="minorEastAsia" w:hAnsiTheme="minorHAnsi" w:cstheme="minorBidi"/>
          <w:smallCaps w:val="0"/>
          <w:noProof/>
          <w:sz w:val="22"/>
          <w:szCs w:val="22"/>
          <w:lang w:eastAsia="fi-FI"/>
        </w:rPr>
      </w:pPr>
      <w:hyperlink w:anchor="_Toc62600017" w:history="1">
        <w:r w:rsidR="008829BC" w:rsidRPr="008F19A8">
          <w:rPr>
            <w:rStyle w:val="Hyperlinkki"/>
            <w:noProof/>
          </w:rPr>
          <w:t>4.2</w:t>
        </w:r>
        <w:r w:rsidR="008829BC">
          <w:rPr>
            <w:rFonts w:asciiTheme="minorHAnsi" w:eastAsiaTheme="minorEastAsia" w:hAnsiTheme="minorHAnsi" w:cstheme="minorBidi"/>
            <w:smallCaps w:val="0"/>
            <w:noProof/>
            <w:sz w:val="22"/>
            <w:szCs w:val="22"/>
            <w:lang w:eastAsia="fi-FI"/>
          </w:rPr>
          <w:tab/>
        </w:r>
        <w:r w:rsidR="008829BC" w:rsidRPr="008F19A8">
          <w:rPr>
            <w:rStyle w:val="Hyperlinkki"/>
            <w:noProof/>
          </w:rPr>
          <w:t>Jokien ja järvirantojen piilevät</w:t>
        </w:r>
        <w:r w:rsidR="008829BC">
          <w:rPr>
            <w:noProof/>
          </w:rPr>
          <w:tab/>
        </w:r>
        <w:r w:rsidR="008829BC">
          <w:rPr>
            <w:noProof/>
          </w:rPr>
          <w:fldChar w:fldCharType="begin"/>
        </w:r>
        <w:r w:rsidR="008829BC">
          <w:rPr>
            <w:noProof/>
          </w:rPr>
          <w:instrText xml:space="preserve"> PAGEREF _Toc62600017 \h </w:instrText>
        </w:r>
        <w:r w:rsidR="008829BC">
          <w:rPr>
            <w:noProof/>
          </w:rPr>
        </w:r>
        <w:r w:rsidR="008829BC">
          <w:rPr>
            <w:noProof/>
          </w:rPr>
          <w:fldChar w:fldCharType="separate"/>
        </w:r>
        <w:r w:rsidR="0069160B">
          <w:rPr>
            <w:noProof/>
          </w:rPr>
          <w:t>3</w:t>
        </w:r>
        <w:r w:rsidR="008829BC">
          <w:rPr>
            <w:noProof/>
          </w:rPr>
          <w:fldChar w:fldCharType="end"/>
        </w:r>
      </w:hyperlink>
    </w:p>
    <w:p w14:paraId="5501177C" w14:textId="77777777" w:rsidR="008829BC" w:rsidRDefault="00D173F5" w:rsidP="008829BC">
      <w:pPr>
        <w:pStyle w:val="Sisluet2"/>
        <w:tabs>
          <w:tab w:val="left" w:pos="880"/>
          <w:tab w:val="right" w:leader="dot" w:pos="9627"/>
        </w:tabs>
        <w:spacing w:before="0" w:after="0"/>
        <w:rPr>
          <w:rFonts w:asciiTheme="minorHAnsi" w:eastAsiaTheme="minorEastAsia" w:hAnsiTheme="minorHAnsi" w:cstheme="minorBidi"/>
          <w:smallCaps w:val="0"/>
          <w:noProof/>
          <w:sz w:val="22"/>
          <w:szCs w:val="22"/>
          <w:lang w:eastAsia="fi-FI"/>
        </w:rPr>
      </w:pPr>
      <w:hyperlink w:anchor="_Toc62600018" w:history="1">
        <w:r w:rsidR="008829BC" w:rsidRPr="008F19A8">
          <w:rPr>
            <w:rStyle w:val="Hyperlinkki"/>
            <w:noProof/>
          </w:rPr>
          <w:t>4.3</w:t>
        </w:r>
        <w:r w:rsidR="008829BC">
          <w:rPr>
            <w:rFonts w:asciiTheme="minorHAnsi" w:eastAsiaTheme="minorEastAsia" w:hAnsiTheme="minorHAnsi" w:cstheme="minorBidi"/>
            <w:smallCaps w:val="0"/>
            <w:noProof/>
            <w:sz w:val="22"/>
            <w:szCs w:val="22"/>
            <w:lang w:eastAsia="fi-FI"/>
          </w:rPr>
          <w:tab/>
        </w:r>
        <w:r w:rsidR="008829BC" w:rsidRPr="008F19A8">
          <w:rPr>
            <w:rStyle w:val="Hyperlinkki"/>
            <w:noProof/>
          </w:rPr>
          <w:t>Jokien, järvirantojen ja syvänteiden pohjaeläimet</w:t>
        </w:r>
        <w:r w:rsidR="008829BC">
          <w:rPr>
            <w:noProof/>
          </w:rPr>
          <w:tab/>
        </w:r>
        <w:r w:rsidR="008829BC">
          <w:rPr>
            <w:noProof/>
          </w:rPr>
          <w:fldChar w:fldCharType="begin"/>
        </w:r>
        <w:r w:rsidR="008829BC">
          <w:rPr>
            <w:noProof/>
          </w:rPr>
          <w:instrText xml:space="preserve"> PAGEREF _Toc62600018 \h </w:instrText>
        </w:r>
        <w:r w:rsidR="008829BC">
          <w:rPr>
            <w:noProof/>
          </w:rPr>
        </w:r>
        <w:r w:rsidR="008829BC">
          <w:rPr>
            <w:noProof/>
          </w:rPr>
          <w:fldChar w:fldCharType="separate"/>
        </w:r>
        <w:r w:rsidR="0069160B">
          <w:rPr>
            <w:noProof/>
          </w:rPr>
          <w:t>4</w:t>
        </w:r>
        <w:r w:rsidR="008829BC">
          <w:rPr>
            <w:noProof/>
          </w:rPr>
          <w:fldChar w:fldCharType="end"/>
        </w:r>
      </w:hyperlink>
    </w:p>
    <w:p w14:paraId="25EEE490" w14:textId="77777777" w:rsidR="008829BC" w:rsidRDefault="00D173F5" w:rsidP="008829BC">
      <w:pPr>
        <w:pStyle w:val="Sisluet2"/>
        <w:tabs>
          <w:tab w:val="left" w:pos="880"/>
          <w:tab w:val="right" w:leader="dot" w:pos="9627"/>
        </w:tabs>
        <w:spacing w:before="0" w:after="0"/>
        <w:rPr>
          <w:rFonts w:asciiTheme="minorHAnsi" w:eastAsiaTheme="minorEastAsia" w:hAnsiTheme="minorHAnsi" w:cstheme="minorBidi"/>
          <w:smallCaps w:val="0"/>
          <w:noProof/>
          <w:sz w:val="22"/>
          <w:szCs w:val="22"/>
          <w:lang w:eastAsia="fi-FI"/>
        </w:rPr>
      </w:pPr>
      <w:hyperlink w:anchor="_Toc62600019" w:history="1">
        <w:r w:rsidR="008829BC" w:rsidRPr="008F19A8">
          <w:rPr>
            <w:rStyle w:val="Hyperlinkki"/>
            <w:noProof/>
          </w:rPr>
          <w:t>4.4</w:t>
        </w:r>
        <w:r w:rsidR="008829BC">
          <w:rPr>
            <w:rFonts w:asciiTheme="minorHAnsi" w:eastAsiaTheme="minorEastAsia" w:hAnsiTheme="minorHAnsi" w:cstheme="minorBidi"/>
            <w:smallCaps w:val="0"/>
            <w:noProof/>
            <w:sz w:val="22"/>
            <w:szCs w:val="22"/>
            <w:lang w:eastAsia="fi-FI"/>
          </w:rPr>
          <w:tab/>
        </w:r>
        <w:r w:rsidR="008829BC" w:rsidRPr="008F19A8">
          <w:rPr>
            <w:rStyle w:val="Hyperlinkki"/>
            <w:noProof/>
          </w:rPr>
          <w:t>Jokien ja järvien vesikasvit</w:t>
        </w:r>
        <w:r w:rsidR="008829BC">
          <w:rPr>
            <w:noProof/>
          </w:rPr>
          <w:tab/>
        </w:r>
        <w:r w:rsidR="008829BC">
          <w:rPr>
            <w:noProof/>
          </w:rPr>
          <w:fldChar w:fldCharType="begin"/>
        </w:r>
        <w:r w:rsidR="008829BC">
          <w:rPr>
            <w:noProof/>
          </w:rPr>
          <w:instrText xml:space="preserve"> PAGEREF _Toc62600019 \h </w:instrText>
        </w:r>
        <w:r w:rsidR="008829BC">
          <w:rPr>
            <w:noProof/>
          </w:rPr>
        </w:r>
        <w:r w:rsidR="008829BC">
          <w:rPr>
            <w:noProof/>
          </w:rPr>
          <w:fldChar w:fldCharType="separate"/>
        </w:r>
        <w:r w:rsidR="0069160B">
          <w:rPr>
            <w:noProof/>
          </w:rPr>
          <w:t>4</w:t>
        </w:r>
        <w:r w:rsidR="008829BC">
          <w:rPr>
            <w:noProof/>
          </w:rPr>
          <w:fldChar w:fldCharType="end"/>
        </w:r>
      </w:hyperlink>
    </w:p>
    <w:p w14:paraId="58C32D18" w14:textId="77777777" w:rsidR="008829BC" w:rsidRDefault="00D173F5" w:rsidP="008829BC">
      <w:pPr>
        <w:pStyle w:val="Sisluet2"/>
        <w:tabs>
          <w:tab w:val="left" w:pos="880"/>
          <w:tab w:val="right" w:leader="dot" w:pos="9627"/>
        </w:tabs>
        <w:spacing w:before="0" w:after="0"/>
        <w:rPr>
          <w:rFonts w:asciiTheme="minorHAnsi" w:eastAsiaTheme="minorEastAsia" w:hAnsiTheme="minorHAnsi" w:cstheme="minorBidi"/>
          <w:smallCaps w:val="0"/>
          <w:noProof/>
          <w:sz w:val="22"/>
          <w:szCs w:val="22"/>
          <w:lang w:eastAsia="fi-FI"/>
        </w:rPr>
      </w:pPr>
      <w:hyperlink w:anchor="_Toc62600020" w:history="1">
        <w:r w:rsidR="008829BC" w:rsidRPr="008F19A8">
          <w:rPr>
            <w:rStyle w:val="Hyperlinkki"/>
            <w:noProof/>
          </w:rPr>
          <w:t>4.5</w:t>
        </w:r>
        <w:r w:rsidR="008829BC">
          <w:rPr>
            <w:rFonts w:asciiTheme="minorHAnsi" w:eastAsiaTheme="minorEastAsia" w:hAnsiTheme="minorHAnsi" w:cstheme="minorBidi"/>
            <w:smallCaps w:val="0"/>
            <w:noProof/>
            <w:sz w:val="22"/>
            <w:szCs w:val="22"/>
            <w:lang w:eastAsia="fi-FI"/>
          </w:rPr>
          <w:tab/>
        </w:r>
        <w:r w:rsidR="008829BC" w:rsidRPr="008F19A8">
          <w:rPr>
            <w:rStyle w:val="Hyperlinkki"/>
            <w:noProof/>
          </w:rPr>
          <w:t>Jokien ja järvien kalasto</w:t>
        </w:r>
        <w:r w:rsidR="008829BC">
          <w:rPr>
            <w:noProof/>
          </w:rPr>
          <w:tab/>
        </w:r>
        <w:r w:rsidR="008829BC">
          <w:rPr>
            <w:noProof/>
          </w:rPr>
          <w:fldChar w:fldCharType="begin"/>
        </w:r>
        <w:r w:rsidR="008829BC">
          <w:rPr>
            <w:noProof/>
          </w:rPr>
          <w:instrText xml:space="preserve"> PAGEREF _Toc62600020 \h </w:instrText>
        </w:r>
        <w:r w:rsidR="008829BC">
          <w:rPr>
            <w:noProof/>
          </w:rPr>
        </w:r>
        <w:r w:rsidR="008829BC">
          <w:rPr>
            <w:noProof/>
          </w:rPr>
          <w:fldChar w:fldCharType="separate"/>
        </w:r>
        <w:r w:rsidR="0069160B">
          <w:rPr>
            <w:noProof/>
          </w:rPr>
          <w:t>5</w:t>
        </w:r>
        <w:r w:rsidR="008829BC">
          <w:rPr>
            <w:noProof/>
          </w:rPr>
          <w:fldChar w:fldCharType="end"/>
        </w:r>
      </w:hyperlink>
    </w:p>
    <w:p w14:paraId="52A5E82E"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21" w:history="1">
        <w:r w:rsidR="008829BC" w:rsidRPr="008F19A8">
          <w:rPr>
            <w:rStyle w:val="Hyperlinkki"/>
            <w:noProof/>
          </w:rPr>
          <w:t>5</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Järvien vedenlaadun seuranta</w:t>
        </w:r>
        <w:r w:rsidR="008829BC">
          <w:rPr>
            <w:noProof/>
          </w:rPr>
          <w:tab/>
        </w:r>
        <w:r w:rsidR="008829BC">
          <w:rPr>
            <w:noProof/>
          </w:rPr>
          <w:fldChar w:fldCharType="begin"/>
        </w:r>
        <w:r w:rsidR="008829BC">
          <w:rPr>
            <w:noProof/>
          </w:rPr>
          <w:instrText xml:space="preserve"> PAGEREF _Toc62600021 \h </w:instrText>
        </w:r>
        <w:r w:rsidR="008829BC">
          <w:rPr>
            <w:noProof/>
          </w:rPr>
        </w:r>
        <w:r w:rsidR="008829BC">
          <w:rPr>
            <w:noProof/>
          </w:rPr>
          <w:fldChar w:fldCharType="separate"/>
        </w:r>
        <w:r w:rsidR="0069160B">
          <w:rPr>
            <w:noProof/>
          </w:rPr>
          <w:t>5</w:t>
        </w:r>
        <w:r w:rsidR="008829BC">
          <w:rPr>
            <w:noProof/>
          </w:rPr>
          <w:fldChar w:fldCharType="end"/>
        </w:r>
      </w:hyperlink>
    </w:p>
    <w:p w14:paraId="41C90D38"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22" w:history="1">
        <w:r w:rsidR="008829BC" w:rsidRPr="008F19A8">
          <w:rPr>
            <w:rStyle w:val="Hyperlinkki"/>
            <w:noProof/>
          </w:rPr>
          <w:t>6</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Jokien vedenlaadun seuranta</w:t>
        </w:r>
        <w:r w:rsidR="008829BC">
          <w:rPr>
            <w:noProof/>
          </w:rPr>
          <w:tab/>
        </w:r>
        <w:r w:rsidR="008829BC">
          <w:rPr>
            <w:noProof/>
          </w:rPr>
          <w:fldChar w:fldCharType="begin"/>
        </w:r>
        <w:r w:rsidR="008829BC">
          <w:rPr>
            <w:noProof/>
          </w:rPr>
          <w:instrText xml:space="preserve"> PAGEREF _Toc62600022 \h </w:instrText>
        </w:r>
        <w:r w:rsidR="008829BC">
          <w:rPr>
            <w:noProof/>
          </w:rPr>
        </w:r>
        <w:r w:rsidR="008829BC">
          <w:rPr>
            <w:noProof/>
          </w:rPr>
          <w:fldChar w:fldCharType="separate"/>
        </w:r>
        <w:r w:rsidR="0069160B">
          <w:rPr>
            <w:noProof/>
          </w:rPr>
          <w:t>6</w:t>
        </w:r>
        <w:r w:rsidR="008829BC">
          <w:rPr>
            <w:noProof/>
          </w:rPr>
          <w:fldChar w:fldCharType="end"/>
        </w:r>
      </w:hyperlink>
    </w:p>
    <w:p w14:paraId="590CF562"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23" w:history="1">
        <w:r w:rsidR="008829BC" w:rsidRPr="008F19A8">
          <w:rPr>
            <w:rStyle w:val="Hyperlinkki"/>
            <w:noProof/>
          </w:rPr>
          <w:t>7</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HAPPAMIEN SULFAATTIMAIDEN SEURANTA JOKIVESISSÄ</w:t>
        </w:r>
        <w:r w:rsidR="008829BC">
          <w:rPr>
            <w:noProof/>
          </w:rPr>
          <w:tab/>
        </w:r>
        <w:r w:rsidR="008829BC">
          <w:rPr>
            <w:noProof/>
          </w:rPr>
          <w:fldChar w:fldCharType="begin"/>
        </w:r>
        <w:r w:rsidR="008829BC">
          <w:rPr>
            <w:noProof/>
          </w:rPr>
          <w:instrText xml:space="preserve"> PAGEREF _Toc62600023 \h </w:instrText>
        </w:r>
        <w:r w:rsidR="008829BC">
          <w:rPr>
            <w:noProof/>
          </w:rPr>
        </w:r>
        <w:r w:rsidR="008829BC">
          <w:rPr>
            <w:noProof/>
          </w:rPr>
          <w:fldChar w:fldCharType="separate"/>
        </w:r>
        <w:r w:rsidR="0069160B">
          <w:rPr>
            <w:noProof/>
          </w:rPr>
          <w:t>7</w:t>
        </w:r>
        <w:r w:rsidR="008829BC">
          <w:rPr>
            <w:noProof/>
          </w:rPr>
          <w:fldChar w:fldCharType="end"/>
        </w:r>
      </w:hyperlink>
    </w:p>
    <w:p w14:paraId="612E9AD9"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24" w:history="1">
        <w:r w:rsidR="008829BC" w:rsidRPr="008F19A8">
          <w:rPr>
            <w:rStyle w:val="Hyperlinkki"/>
            <w:noProof/>
          </w:rPr>
          <w:t>8</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POHJAVESIEN SEURANTA</w:t>
        </w:r>
        <w:r w:rsidR="008829BC">
          <w:rPr>
            <w:noProof/>
          </w:rPr>
          <w:tab/>
        </w:r>
        <w:r w:rsidR="008829BC">
          <w:rPr>
            <w:noProof/>
          </w:rPr>
          <w:fldChar w:fldCharType="begin"/>
        </w:r>
        <w:r w:rsidR="008829BC">
          <w:rPr>
            <w:noProof/>
          </w:rPr>
          <w:instrText xml:space="preserve"> PAGEREF _Toc62600024 \h </w:instrText>
        </w:r>
        <w:r w:rsidR="008829BC">
          <w:rPr>
            <w:noProof/>
          </w:rPr>
        </w:r>
        <w:r w:rsidR="008829BC">
          <w:rPr>
            <w:noProof/>
          </w:rPr>
          <w:fldChar w:fldCharType="separate"/>
        </w:r>
        <w:r w:rsidR="0069160B">
          <w:rPr>
            <w:noProof/>
          </w:rPr>
          <w:t>8</w:t>
        </w:r>
        <w:r w:rsidR="008829BC">
          <w:rPr>
            <w:noProof/>
          </w:rPr>
          <w:fldChar w:fldCharType="end"/>
        </w:r>
      </w:hyperlink>
    </w:p>
    <w:p w14:paraId="53F76666"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25" w:history="1">
        <w:r w:rsidR="008829BC" w:rsidRPr="008F19A8">
          <w:rPr>
            <w:rStyle w:val="Hyperlinkki"/>
            <w:noProof/>
          </w:rPr>
          <w:t>9</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OHJEITA</w:t>
        </w:r>
        <w:r w:rsidR="008829BC">
          <w:rPr>
            <w:noProof/>
          </w:rPr>
          <w:tab/>
        </w:r>
        <w:r w:rsidR="008829BC">
          <w:rPr>
            <w:noProof/>
          </w:rPr>
          <w:fldChar w:fldCharType="begin"/>
        </w:r>
        <w:r w:rsidR="008829BC">
          <w:rPr>
            <w:noProof/>
          </w:rPr>
          <w:instrText xml:space="preserve"> PAGEREF _Toc62600025 \h </w:instrText>
        </w:r>
        <w:r w:rsidR="008829BC">
          <w:rPr>
            <w:noProof/>
          </w:rPr>
        </w:r>
        <w:r w:rsidR="008829BC">
          <w:rPr>
            <w:noProof/>
          </w:rPr>
          <w:fldChar w:fldCharType="separate"/>
        </w:r>
        <w:r w:rsidR="0069160B">
          <w:rPr>
            <w:noProof/>
          </w:rPr>
          <w:t>8</w:t>
        </w:r>
        <w:r w:rsidR="008829BC">
          <w:rPr>
            <w:noProof/>
          </w:rPr>
          <w:fldChar w:fldCharType="end"/>
        </w:r>
      </w:hyperlink>
    </w:p>
    <w:p w14:paraId="552042A7" w14:textId="77777777" w:rsidR="008829BC" w:rsidRDefault="00D173F5" w:rsidP="008829BC">
      <w:pPr>
        <w:pStyle w:val="Sisluet1"/>
        <w:tabs>
          <w:tab w:val="left" w:pos="440"/>
          <w:tab w:val="right" w:leader="dot" w:pos="9627"/>
        </w:tabs>
        <w:spacing w:before="0" w:after="0"/>
        <w:rPr>
          <w:rFonts w:asciiTheme="minorHAnsi" w:eastAsiaTheme="minorEastAsia" w:hAnsiTheme="minorHAnsi" w:cstheme="minorBidi"/>
          <w:b w:val="0"/>
          <w:bCs w:val="0"/>
          <w:caps w:val="0"/>
          <w:noProof/>
          <w:sz w:val="22"/>
          <w:szCs w:val="22"/>
          <w:lang w:eastAsia="fi-FI"/>
        </w:rPr>
      </w:pPr>
      <w:hyperlink w:anchor="_Toc62600026" w:history="1">
        <w:r w:rsidR="008829BC" w:rsidRPr="008F19A8">
          <w:rPr>
            <w:rStyle w:val="Hyperlinkki"/>
            <w:noProof/>
          </w:rPr>
          <w:t>10</w:t>
        </w:r>
        <w:r w:rsidR="008829BC">
          <w:rPr>
            <w:rFonts w:asciiTheme="minorHAnsi" w:eastAsiaTheme="minorEastAsia" w:hAnsiTheme="minorHAnsi" w:cstheme="minorBidi"/>
            <w:b w:val="0"/>
            <w:bCs w:val="0"/>
            <w:caps w:val="0"/>
            <w:noProof/>
            <w:sz w:val="22"/>
            <w:szCs w:val="22"/>
            <w:lang w:eastAsia="fi-FI"/>
          </w:rPr>
          <w:tab/>
        </w:r>
        <w:r w:rsidR="008829BC" w:rsidRPr="008F19A8">
          <w:rPr>
            <w:rStyle w:val="Hyperlinkki"/>
            <w:noProof/>
          </w:rPr>
          <w:t>LIITTEET</w:t>
        </w:r>
        <w:r w:rsidR="008829BC">
          <w:rPr>
            <w:noProof/>
          </w:rPr>
          <w:tab/>
        </w:r>
        <w:r w:rsidR="008829BC">
          <w:rPr>
            <w:noProof/>
          </w:rPr>
          <w:fldChar w:fldCharType="begin"/>
        </w:r>
        <w:r w:rsidR="008829BC">
          <w:rPr>
            <w:noProof/>
          </w:rPr>
          <w:instrText xml:space="preserve"> PAGEREF _Toc62600026 \h </w:instrText>
        </w:r>
        <w:r w:rsidR="008829BC">
          <w:rPr>
            <w:noProof/>
          </w:rPr>
        </w:r>
        <w:r w:rsidR="008829BC">
          <w:rPr>
            <w:noProof/>
          </w:rPr>
          <w:fldChar w:fldCharType="separate"/>
        </w:r>
        <w:r w:rsidR="0069160B">
          <w:rPr>
            <w:noProof/>
          </w:rPr>
          <w:t>9</w:t>
        </w:r>
        <w:r w:rsidR="008829BC">
          <w:rPr>
            <w:noProof/>
          </w:rPr>
          <w:fldChar w:fldCharType="end"/>
        </w:r>
      </w:hyperlink>
    </w:p>
    <w:p w14:paraId="51A9D436" w14:textId="77777777" w:rsidR="000C71B5" w:rsidRDefault="00104444" w:rsidP="008829BC">
      <w:pPr>
        <w:pStyle w:val="Sisluet1"/>
        <w:tabs>
          <w:tab w:val="right" w:leader="dot" w:pos="9637"/>
        </w:tabs>
        <w:spacing w:before="0" w:after="0"/>
      </w:pPr>
      <w:r>
        <w:fldChar w:fldCharType="end"/>
      </w:r>
    </w:p>
    <w:p w14:paraId="7B3F09C2" w14:textId="77777777" w:rsidR="00112519" w:rsidRPr="00112519" w:rsidRDefault="00112519" w:rsidP="00112519">
      <w:r>
        <w:br w:type="page"/>
      </w:r>
    </w:p>
    <w:p w14:paraId="3C665821" w14:textId="77777777" w:rsidR="00104444" w:rsidRPr="000C71B5" w:rsidRDefault="0059673A" w:rsidP="000C71B5">
      <w:pPr>
        <w:pStyle w:val="Otsikko1"/>
      </w:pPr>
      <w:bookmarkStart w:id="0" w:name="_Toc62600012"/>
      <w:r w:rsidRPr="000C71B5">
        <w:lastRenderedPageBreak/>
        <w:t>J</w:t>
      </w:r>
      <w:r w:rsidR="00104444" w:rsidRPr="000C71B5">
        <w:t>OHDANTO</w:t>
      </w:r>
      <w:bookmarkEnd w:id="0"/>
    </w:p>
    <w:p w14:paraId="3D4FBF2F" w14:textId="77777777" w:rsidR="00104444" w:rsidRDefault="00104444" w:rsidP="00E5596D">
      <w:pPr>
        <w:tabs>
          <w:tab w:val="left" w:pos="-23"/>
          <w:tab w:val="left" w:pos="1677"/>
        </w:tabs>
      </w:pPr>
      <w:r>
        <w:t>Maa- ja metsätalouden vesistökuormitu</w:t>
      </w:r>
      <w:r w:rsidR="00707E2D">
        <w:t xml:space="preserve">ksen ja sen vaikutusten seurantaa on tehty ns. </w:t>
      </w:r>
      <w:proofErr w:type="spellStart"/>
      <w:r w:rsidR="009E1B3F">
        <w:t>MaaMet</w:t>
      </w:r>
      <w:proofErr w:type="spellEnd"/>
      <w:r w:rsidR="00707E2D">
        <w:t xml:space="preserve">-hankkeessa vuodesta </w:t>
      </w:r>
      <w:r>
        <w:t>2007 MMM:n rahoituksell</w:t>
      </w:r>
      <w:r w:rsidR="009E1B3F">
        <w:t>a</w:t>
      </w:r>
      <w:r w:rsidR="00707E2D">
        <w:t xml:space="preserve"> (ks</w:t>
      </w:r>
      <w:r w:rsidR="00CB29DA">
        <w:t>.</w:t>
      </w:r>
      <w:r w:rsidR="00707E2D">
        <w:t xml:space="preserve"> </w:t>
      </w:r>
      <w:hyperlink r:id="rId8" w:history="1">
        <w:r w:rsidR="00707E2D" w:rsidRPr="007013AD">
          <w:rPr>
            <w:rStyle w:val="Hyperlinkki"/>
          </w:rPr>
          <w:t>www.syke.fi/hankkeet/MaaMet</w:t>
        </w:r>
      </w:hyperlink>
      <w:r w:rsidR="00707E2D">
        <w:t>)</w:t>
      </w:r>
      <w:r w:rsidR="00512E1A">
        <w:t>.</w:t>
      </w:r>
      <w:r w:rsidR="0028530B">
        <w:t xml:space="preserve"> Tässä ohjeessa kuvataan</w:t>
      </w:r>
      <w:r w:rsidR="00707E2D">
        <w:t xml:space="preserve"> </w:t>
      </w:r>
      <w:proofErr w:type="spellStart"/>
      <w:r w:rsidR="00707E2D">
        <w:t>MaaMet</w:t>
      </w:r>
      <w:proofErr w:type="spellEnd"/>
      <w:r w:rsidR="00707E2D">
        <w:t>-seurantaohjelman</w:t>
      </w:r>
      <w:r w:rsidR="0028530B">
        <w:t xml:space="preserve"> järjestämisen erityispiirteet. </w:t>
      </w:r>
      <w:r w:rsidR="00707E2D">
        <w:t>Seurantaan kuuluu sekä vedenlaadun seurantaa että biologisten laatutekijöiden seurantaa.</w:t>
      </w:r>
    </w:p>
    <w:p w14:paraId="376635B5" w14:textId="77777777" w:rsidR="0059673A" w:rsidRDefault="00707E2D" w:rsidP="000C71B5">
      <w:pPr>
        <w:pStyle w:val="Otsikko1"/>
      </w:pPr>
      <w:bookmarkStart w:id="1" w:name="_Toc62600013"/>
      <w:r>
        <w:t>S</w:t>
      </w:r>
      <w:r w:rsidR="0059673A">
        <w:t>EURANTAKOHTEET</w:t>
      </w:r>
      <w:bookmarkEnd w:id="1"/>
    </w:p>
    <w:p w14:paraId="67272D1B" w14:textId="77777777" w:rsidR="0004677F" w:rsidRPr="008313D2" w:rsidRDefault="0059673A" w:rsidP="00707E2D">
      <w:pPr>
        <w:snapToGrid w:val="0"/>
      </w:pPr>
      <w:r w:rsidRPr="008313D2">
        <w:t xml:space="preserve">Pintavesien </w:t>
      </w:r>
      <w:r w:rsidRPr="008313D2">
        <w:rPr>
          <w:b/>
        </w:rPr>
        <w:t>seurantakohteet</w:t>
      </w:r>
      <w:r w:rsidRPr="008313D2">
        <w:t xml:space="preserve"> ja niiden näytteenottorotaatiot ovat s</w:t>
      </w:r>
      <w:r w:rsidR="003C259D" w:rsidRPr="008313D2">
        <w:t>eurant</w:t>
      </w:r>
      <w:r w:rsidR="00512E1A" w:rsidRPr="008313D2">
        <w:t>as</w:t>
      </w:r>
      <w:r w:rsidR="00104444" w:rsidRPr="008313D2">
        <w:t>uunnitelmassa</w:t>
      </w:r>
      <w:r w:rsidR="008829BC">
        <w:t xml:space="preserve"> (Excel-taulukko)</w:t>
      </w:r>
      <w:r w:rsidRPr="008313D2">
        <w:t xml:space="preserve"> </w:t>
      </w:r>
      <w:r w:rsidR="008313D2">
        <w:t xml:space="preserve">joka </w:t>
      </w:r>
      <w:r w:rsidR="00801241">
        <w:t>löytyy hank</w:t>
      </w:r>
      <w:r w:rsidR="008829BC">
        <w:t>k</w:t>
      </w:r>
      <w:r w:rsidR="00801241">
        <w:t>een verkkosivulta</w:t>
      </w:r>
      <w:r w:rsidR="008829BC">
        <w:t xml:space="preserve"> (pääsivulta)</w:t>
      </w:r>
      <w:r w:rsidR="00801241">
        <w:t>.</w:t>
      </w:r>
    </w:p>
    <w:p w14:paraId="64FA422B" w14:textId="77777777" w:rsidR="007536CE" w:rsidRDefault="00707E2D" w:rsidP="00584765">
      <w:pPr>
        <w:snapToGrid w:val="0"/>
      </w:pPr>
      <w:r>
        <w:rPr>
          <w:bCs/>
        </w:rPr>
        <w:t>Osa kohteista on ns. intensiiviseurannan kohteita</w:t>
      </w:r>
      <w:r w:rsidR="00734BE3">
        <w:rPr>
          <w:bCs/>
        </w:rPr>
        <w:t>. Näissä seurataan</w:t>
      </w:r>
      <w:r>
        <w:rPr>
          <w:bCs/>
        </w:rPr>
        <w:t xml:space="preserve"> sekä </w:t>
      </w:r>
      <w:proofErr w:type="gramStart"/>
      <w:r>
        <w:t>fysikaalis-kemiallisia</w:t>
      </w:r>
      <w:proofErr w:type="gramEnd"/>
      <w:r>
        <w:t xml:space="preserve"> ja osaa biologisista laatutekijöistä vuosittain (R1-seuranta). Osaa kohteista ja laatutekijöistä seurataan joka 3., 6. tai 12 vuosi (R3, R6 tai R12). Vesikasvillisuus on yleensä R6 ja kalastoseuranta yleensä R3.</w:t>
      </w:r>
    </w:p>
    <w:p w14:paraId="6FC951E5" w14:textId="77777777" w:rsidR="00104444" w:rsidRDefault="00707E2D" w:rsidP="00584765">
      <w:pPr>
        <w:pStyle w:val="Otsikko1"/>
      </w:pPr>
      <w:bookmarkStart w:id="2" w:name="_Toc62600014"/>
      <w:r>
        <w:t>TYÖNJAKO</w:t>
      </w:r>
      <w:bookmarkEnd w:id="2"/>
    </w:p>
    <w:p w14:paraId="1957BC13" w14:textId="77777777" w:rsidR="00707E2D" w:rsidRDefault="00707E2D" w:rsidP="00104444">
      <w:pPr>
        <w:tabs>
          <w:tab w:val="left" w:pos="-23"/>
          <w:tab w:val="left" w:pos="1677"/>
        </w:tabs>
      </w:pPr>
      <w:r w:rsidRPr="00707E2D">
        <w:rPr>
          <w:b/>
        </w:rPr>
        <w:t>Näytteenotto:</w:t>
      </w:r>
      <w:r>
        <w:t xml:space="preserve"> </w:t>
      </w:r>
      <w:r w:rsidR="00104444">
        <w:t xml:space="preserve">ELY-keskukset </w:t>
      </w:r>
      <w:r w:rsidR="0059673A">
        <w:t>tilaavat</w:t>
      </w:r>
      <w:r w:rsidR="00104444">
        <w:t xml:space="preserve"> </w:t>
      </w:r>
      <w:proofErr w:type="spellStart"/>
      <w:r w:rsidR="00104444">
        <w:t>MaaMet</w:t>
      </w:r>
      <w:proofErr w:type="spellEnd"/>
      <w:r w:rsidR="00104444">
        <w:t>-</w:t>
      </w:r>
      <w:r w:rsidR="009E1B3F">
        <w:t>seurannan</w:t>
      </w:r>
      <w:r w:rsidR="00104444">
        <w:t xml:space="preserve"> </w:t>
      </w:r>
      <w:r>
        <w:t xml:space="preserve">vesinäytteiden näytteenoton ja biologisen </w:t>
      </w:r>
      <w:r w:rsidR="00104444">
        <w:t xml:space="preserve">näytteenoton </w:t>
      </w:r>
      <w:r>
        <w:t xml:space="preserve">oman </w:t>
      </w:r>
      <w:proofErr w:type="spellStart"/>
      <w:r>
        <w:t>MMMn</w:t>
      </w:r>
      <w:proofErr w:type="spellEnd"/>
      <w:r>
        <w:t xml:space="preserve"> määrärahansa turvin</w:t>
      </w:r>
      <w:r w:rsidR="00104444">
        <w:t>.</w:t>
      </w:r>
      <w:r>
        <w:t xml:space="preserve"> Mikäli ELY</w:t>
      </w:r>
      <w:r w:rsidR="00734BE3">
        <w:t>-keskukse</w:t>
      </w:r>
      <w:r>
        <w:t>t eivät saa näytteenottokustannuksia katettua MMM:n seurantaan</w:t>
      </w:r>
      <w:r w:rsidR="00801241">
        <w:t xml:space="preserve"> osoittamasta määrärahasta</w:t>
      </w:r>
      <w:r>
        <w:t>, pyyd</w:t>
      </w:r>
      <w:r w:rsidR="007C3886">
        <w:t xml:space="preserve">etään ottamaan yhteyttä </w:t>
      </w:r>
      <w:proofErr w:type="spellStart"/>
      <w:r w:rsidR="007C3886">
        <w:t>SYKEen</w:t>
      </w:r>
      <w:proofErr w:type="spellEnd"/>
      <w:r>
        <w:t>.</w:t>
      </w:r>
      <w:r w:rsidRPr="00707E2D">
        <w:t xml:space="preserve"> </w:t>
      </w:r>
      <w:r>
        <w:t xml:space="preserve">Kunakin vuonna ELY-keskusten tulee </w:t>
      </w:r>
      <w:r w:rsidR="007C3886">
        <w:t>varmistaa</w:t>
      </w:r>
      <w:r>
        <w:t xml:space="preserve"> tarvittavat paikkaukset kohteista, joista jostain syystä näytteet jäivät edellisenä vuonna ottamatta.</w:t>
      </w:r>
    </w:p>
    <w:p w14:paraId="55D6DE5F" w14:textId="77777777" w:rsidR="0032379C" w:rsidRDefault="0032379C" w:rsidP="0032379C">
      <w:pPr>
        <w:tabs>
          <w:tab w:val="left" w:pos="-23"/>
          <w:tab w:val="left" w:pos="1677"/>
        </w:tabs>
      </w:pPr>
      <w:r>
        <w:t xml:space="preserve">Näytteenoton toteutukseen liittyvissä kysymyksissä pyydetään ottamaan yhteyttä kunkin biologisen ryhmän seurannan vastuuhenkilöihin </w:t>
      </w:r>
      <w:proofErr w:type="spellStart"/>
      <w:r>
        <w:t>SYKEssä</w:t>
      </w:r>
      <w:proofErr w:type="spellEnd"/>
      <w:r>
        <w:t xml:space="preserve"> tai </w:t>
      </w:r>
      <w:proofErr w:type="spellStart"/>
      <w:r>
        <w:t>LUKEssa</w:t>
      </w:r>
      <w:proofErr w:type="spellEnd"/>
      <w:r>
        <w:t>, tai koko seurantakokonaisuuden vastuuhenkilöön (Jukka Aroviita, SYKE, Vesikeskus, Oulun toimipaikka</w:t>
      </w:r>
      <w:r w:rsidR="00FB662B">
        <w:t xml:space="preserve">. HUOM. Virkavapaalla ajalla 1.2.-31.7.2021, sijainen: Mikko Tolkkinen, </w:t>
      </w:r>
      <w:r w:rsidR="00FB662B" w:rsidRPr="00FB662B">
        <w:t>SYKE, Vesikeskus, Oulun toimipaikka</w:t>
      </w:r>
      <w:r>
        <w:t>). Kalastoseurannasta vastaa LUKE (Jukka Ruuhijärvi).</w:t>
      </w:r>
    </w:p>
    <w:p w14:paraId="2F1DC891" w14:textId="77777777" w:rsidR="00707E2D" w:rsidRPr="00707E2D" w:rsidRDefault="00707E2D" w:rsidP="00104444">
      <w:pPr>
        <w:tabs>
          <w:tab w:val="left" w:pos="-23"/>
          <w:tab w:val="left" w:pos="1677"/>
        </w:tabs>
        <w:rPr>
          <w:b/>
        </w:rPr>
      </w:pPr>
      <w:r w:rsidRPr="00707E2D">
        <w:rPr>
          <w:b/>
        </w:rPr>
        <w:t>Vesinäytteiden analytiikka:</w:t>
      </w:r>
      <w:r w:rsidRPr="00707E2D">
        <w:t xml:space="preserve"> </w:t>
      </w:r>
      <w:r>
        <w:t xml:space="preserve">ELY-keskukset tilaavat </w:t>
      </w:r>
      <w:proofErr w:type="spellStart"/>
      <w:r>
        <w:t>MaaMet</w:t>
      </w:r>
      <w:proofErr w:type="spellEnd"/>
      <w:r>
        <w:t xml:space="preserve">-seurannan vesinäytteiden analytiikan oman </w:t>
      </w:r>
      <w:proofErr w:type="spellStart"/>
      <w:r>
        <w:t>MMMn</w:t>
      </w:r>
      <w:proofErr w:type="spellEnd"/>
      <w:r>
        <w:t xml:space="preserve"> määrärahansa turvin. Kaikki tulokset tulee tallentaa ympäristöhallinnon Hertta-tietojärjestelmään.</w:t>
      </w:r>
    </w:p>
    <w:p w14:paraId="24A4254A" w14:textId="77777777" w:rsidR="003C259D" w:rsidRDefault="00707E2D" w:rsidP="00104444">
      <w:pPr>
        <w:tabs>
          <w:tab w:val="left" w:pos="-23"/>
          <w:tab w:val="left" w:pos="1677"/>
        </w:tabs>
      </w:pPr>
      <w:r w:rsidRPr="00707E2D">
        <w:rPr>
          <w:b/>
        </w:rPr>
        <w:t>Biologisten näytteiden esikäsittely:</w:t>
      </w:r>
      <w:r w:rsidRPr="00707E2D">
        <w:t xml:space="preserve"> </w:t>
      </w:r>
      <w:r>
        <w:t xml:space="preserve">Vuodesta 2016 lähtien biologisten näytteiden esikäsittelystä on tehty </w:t>
      </w:r>
      <w:r w:rsidR="00FB662B">
        <w:t xml:space="preserve">valtaosa </w:t>
      </w:r>
      <w:proofErr w:type="spellStart"/>
      <w:r>
        <w:t>SYKE</w:t>
      </w:r>
      <w:r w:rsidR="00FB662B">
        <w:t>n</w:t>
      </w:r>
      <w:proofErr w:type="spellEnd"/>
      <w:r w:rsidR="00FB662B">
        <w:t xml:space="preserve"> laboratoriossa Oulun toimipaikassa</w:t>
      </w:r>
      <w:r>
        <w:t>.</w:t>
      </w:r>
      <w:r w:rsidR="00801241">
        <w:t xml:space="preserve"> Vuo</w:t>
      </w:r>
      <w:r w:rsidR="00FB662B">
        <w:t>desta</w:t>
      </w:r>
      <w:r w:rsidR="00801241">
        <w:t xml:space="preserve"> 2019 </w:t>
      </w:r>
      <w:r w:rsidR="00FB662B">
        <w:t xml:space="preserve">lähtien </w:t>
      </w:r>
      <w:r w:rsidR="00801241">
        <w:t xml:space="preserve">SYKE </w:t>
      </w:r>
      <w:r w:rsidR="00FB662B">
        <w:t xml:space="preserve">on </w:t>
      </w:r>
      <w:r w:rsidR="00801241">
        <w:t>ost</w:t>
      </w:r>
      <w:r w:rsidR="00FB662B">
        <w:t xml:space="preserve">anut </w:t>
      </w:r>
      <w:r w:rsidR="00801241">
        <w:t xml:space="preserve">osan työstä ulkoa. </w:t>
      </w:r>
    </w:p>
    <w:p w14:paraId="48374DB7" w14:textId="77777777" w:rsidR="0032379C" w:rsidRDefault="00707E2D" w:rsidP="00801241">
      <w:pPr>
        <w:tabs>
          <w:tab w:val="left" w:pos="-23"/>
          <w:tab w:val="left" w:pos="1677"/>
        </w:tabs>
      </w:pPr>
      <w:r w:rsidRPr="00707E2D">
        <w:rPr>
          <w:b/>
        </w:rPr>
        <w:t xml:space="preserve">Biologisten näytteiden </w:t>
      </w:r>
      <w:r>
        <w:rPr>
          <w:b/>
        </w:rPr>
        <w:t>analytiikka (määritykset)</w:t>
      </w:r>
      <w:r w:rsidRPr="00707E2D">
        <w:rPr>
          <w:b/>
        </w:rPr>
        <w:t>:</w:t>
      </w:r>
      <w:r w:rsidRPr="00707E2D">
        <w:t xml:space="preserve"> </w:t>
      </w:r>
      <w:r w:rsidR="0032379C">
        <w:t>SYKE vastaa</w:t>
      </w:r>
      <w:r w:rsidR="00801241">
        <w:t xml:space="preserve"> lähtökohtaisesti</w:t>
      </w:r>
      <w:r w:rsidR="0032379C">
        <w:t xml:space="preserve"> kaikkien biologisten analyysien keskitetystä hankinnasta ja ki</w:t>
      </w:r>
      <w:r w:rsidR="00801241">
        <w:t xml:space="preserve">lpailutuksesta. Näihin kuuluvat, piilevät, </w:t>
      </w:r>
      <w:r w:rsidR="0032379C">
        <w:t xml:space="preserve">vesikasvit, </w:t>
      </w:r>
      <w:r w:rsidR="007C3886">
        <w:t xml:space="preserve">kasviplankton </w:t>
      </w:r>
      <w:r w:rsidR="00801241">
        <w:t>ja</w:t>
      </w:r>
      <w:r w:rsidR="0032379C">
        <w:t xml:space="preserve"> pohjael</w:t>
      </w:r>
      <w:r w:rsidR="00801241">
        <w:t>äimet. Kilpailutuksen vastuuhenkilö on Tiina Laamanen</w:t>
      </w:r>
      <w:r w:rsidR="0032379C">
        <w:t xml:space="preserve">, </w:t>
      </w:r>
      <w:r w:rsidR="00FB662B" w:rsidRPr="00FB662B">
        <w:t>SYKE, Vesikeskus, Oulu</w:t>
      </w:r>
      <w:r w:rsidR="00FB662B">
        <w:t>.</w:t>
      </w:r>
    </w:p>
    <w:p w14:paraId="0CAD4A6A" w14:textId="77777777" w:rsidR="00021CC7" w:rsidRDefault="0032379C" w:rsidP="00A24A05">
      <w:pPr>
        <w:tabs>
          <w:tab w:val="left" w:pos="-23"/>
          <w:tab w:val="left" w:pos="1677"/>
        </w:tabs>
      </w:pPr>
      <w:r>
        <w:lastRenderedPageBreak/>
        <w:t>Mahdollisten</w:t>
      </w:r>
      <w:r w:rsidR="00104444">
        <w:t xml:space="preserve"> ELY-keskusten analyysihankintojen tulee täyttää samat laadulliset vaatimukset. SYKE </w:t>
      </w:r>
      <w:r w:rsidR="00801241">
        <w:t xml:space="preserve">voi </w:t>
      </w:r>
      <w:r w:rsidR="00104444">
        <w:t>kustantaa analyysikustannukset, jotka määräytyvät kilpailutuksen perusteella.</w:t>
      </w:r>
    </w:p>
    <w:p w14:paraId="6F0C6B51" w14:textId="77777777" w:rsidR="00104444" w:rsidRDefault="0004677F" w:rsidP="000C71B5">
      <w:pPr>
        <w:pStyle w:val="Otsikko1"/>
      </w:pPr>
      <w:bookmarkStart w:id="3" w:name="_Toc62600015"/>
      <w:r>
        <w:t>BIOLOGISEN SEURANNAN</w:t>
      </w:r>
      <w:r w:rsidR="00E5341B">
        <w:t xml:space="preserve"> </w:t>
      </w:r>
      <w:r w:rsidR="002478FD">
        <w:t>LAATUTEKIJÄKOHTAISET OHJEET</w:t>
      </w:r>
      <w:bookmarkEnd w:id="3"/>
    </w:p>
    <w:p w14:paraId="4A7E0613" w14:textId="77777777" w:rsidR="002478FD" w:rsidRDefault="002478FD" w:rsidP="00584765">
      <w:pPr>
        <w:pStyle w:val="Otsikko2"/>
      </w:pPr>
      <w:bookmarkStart w:id="4" w:name="_Toc62600016"/>
      <w:r>
        <w:t>Järvien kasviplankton</w:t>
      </w:r>
      <w:bookmarkEnd w:id="4"/>
    </w:p>
    <w:p w14:paraId="5FBBE649" w14:textId="77777777" w:rsidR="002478FD" w:rsidRDefault="002478FD" w:rsidP="002478FD">
      <w:r>
        <w:t xml:space="preserve">Järvien kasviplanktonin seurannassa noudatetaan </w:t>
      </w:r>
      <w:proofErr w:type="spellStart"/>
      <w:r>
        <w:t>SYKEn</w:t>
      </w:r>
      <w:proofErr w:type="spellEnd"/>
      <w:r>
        <w:t xml:space="preserve"> biologisen seurannan ohjeita (</w:t>
      </w:r>
      <w:r w:rsidR="008829BC">
        <w:t>Järvinen</w:t>
      </w:r>
      <w:r>
        <w:t xml:space="preserve"> ym. 201</w:t>
      </w:r>
      <w:r w:rsidR="008829BC">
        <w:t>9</w:t>
      </w:r>
      <w:r>
        <w:t>). Kasviplanktonin seuranta jakautuu intensiiviseurantaan ja rotaatioseurantaan:</w:t>
      </w:r>
    </w:p>
    <w:p w14:paraId="467E6120" w14:textId="77777777" w:rsidR="002478FD" w:rsidRDefault="002478FD" w:rsidP="008062C3">
      <w:r w:rsidRPr="00584765">
        <w:rPr>
          <w:b/>
        </w:rPr>
        <w:t>Intensiiviseurantaan</w:t>
      </w:r>
      <w:r>
        <w:t xml:space="preserve"> (R1) kuuluvista järvistä kasviplanktonnäytteitä otetaan vuosittain 3–4 kertaa avovesikaudella. Näytteenotto toteutetaan kesä-, heinä-, elo- ja </w:t>
      </w:r>
      <w:r w:rsidR="00A37F0C">
        <w:t xml:space="preserve">mahdollisesti </w:t>
      </w:r>
      <w:r>
        <w:t>syyskuussa. Jos näytteenottokertoja on kolme, näytteet otetaan kesäkuussa, heinä-elokuussa (suositus 20.8. ± 3 pv, kun vesipatsas on vielä kerrostunut) ja syyskuussa.</w:t>
      </w:r>
    </w:p>
    <w:p w14:paraId="7960E3F6" w14:textId="77777777" w:rsidR="002478FD" w:rsidRDefault="002478FD" w:rsidP="000124AE">
      <w:pPr>
        <w:spacing w:before="120"/>
        <w:rPr>
          <w:bCs/>
        </w:rPr>
      </w:pPr>
      <w:r>
        <w:rPr>
          <w:bCs/>
        </w:rPr>
        <w:t>Näytteenoton ajankohdat:</w:t>
      </w:r>
    </w:p>
    <w:p w14:paraId="15163E52" w14:textId="77777777" w:rsidR="002478FD" w:rsidRDefault="002478FD" w:rsidP="000124AE">
      <w:pPr>
        <w:spacing w:before="120"/>
      </w:pPr>
      <w:r>
        <w:t xml:space="preserve">1. näytteenotto: kesäkuun   20. päivänä ± 3 pv </w:t>
      </w:r>
    </w:p>
    <w:p w14:paraId="11617D46" w14:textId="77777777" w:rsidR="002478FD" w:rsidRDefault="002478FD" w:rsidP="000124AE">
      <w:pPr>
        <w:spacing w:before="120"/>
      </w:pPr>
      <w:r>
        <w:t xml:space="preserve">2. näytteenotto: heinäkuun 31. päivänä ± 3 pv </w:t>
      </w:r>
    </w:p>
    <w:p w14:paraId="640FA3B8" w14:textId="77777777" w:rsidR="002478FD" w:rsidRDefault="002478FD" w:rsidP="000124AE">
      <w:pPr>
        <w:spacing w:before="120"/>
      </w:pPr>
      <w:r>
        <w:t xml:space="preserve">3. näytteenotto: elokuun     20. päivänä ± 3 pv </w:t>
      </w:r>
    </w:p>
    <w:p w14:paraId="4708BA03" w14:textId="77777777" w:rsidR="002478FD" w:rsidRDefault="002478FD" w:rsidP="000124AE">
      <w:pPr>
        <w:spacing w:before="120"/>
      </w:pPr>
      <w:r>
        <w:t>4. näytteenotto: syyskuun   15. päivänä ± 3 pv</w:t>
      </w:r>
    </w:p>
    <w:p w14:paraId="34D4DBB5" w14:textId="77777777" w:rsidR="0083219B" w:rsidRDefault="002478FD" w:rsidP="002478FD">
      <w:r>
        <w:t>Ohjelmaan kirjattuja ajankohtia on pyrittävä noudattamaan. Vähäiset poikkeamat voidaan sallia vain esim. logististen tai teknisten ongelmien vuoksi. Elokuun näytteenottoa ei voi siirtää syyskuulle tavanomaista lämpimämmän kesän vuoksi.</w:t>
      </w:r>
    </w:p>
    <w:p w14:paraId="64FD87B1" w14:textId="77777777" w:rsidR="002478FD" w:rsidRDefault="002478FD" w:rsidP="00E5596D">
      <w:r w:rsidRPr="00584765">
        <w:rPr>
          <w:b/>
        </w:rPr>
        <w:t>Rotaatioseurantaan</w:t>
      </w:r>
      <w:r>
        <w:t xml:space="preserve"> (muut kuin R1) kuuluvista järvistä kasviplanktonnäytteitä otetaan yleensä </w:t>
      </w:r>
      <w:r w:rsidR="007C3886">
        <w:t xml:space="preserve">3 vuoden </w:t>
      </w:r>
      <w:r>
        <w:t xml:space="preserve">(R3) välein kerran vuodessa elokuun puolivälissä (suositus 20.8. ± 3 pv, kun vesipatsas on vielä kerrostunut). </w:t>
      </w:r>
    </w:p>
    <w:p w14:paraId="6D4B8271" w14:textId="77777777" w:rsidR="002478FD" w:rsidRPr="00584765" w:rsidRDefault="002478FD" w:rsidP="00E5596D">
      <w:pPr>
        <w:rPr>
          <w:b/>
        </w:rPr>
      </w:pPr>
      <w:r>
        <w:rPr>
          <w:b/>
        </w:rPr>
        <w:t>Näytteiden jatkokäsittely</w:t>
      </w:r>
      <w:r w:rsidR="00584765">
        <w:rPr>
          <w:b/>
        </w:rPr>
        <w:t xml:space="preserve">: </w:t>
      </w:r>
      <w:r>
        <w:t xml:space="preserve">SYKE järjestää kasviplanktonanalyysien kilpailutuksen ja hankinnan keskitetysti. Kasviplanktonnäytteet toimitetaan suoraan analyysikilpailutuksen voittaneelle konsultille (tiedotetaan </w:t>
      </w:r>
      <w:r w:rsidR="0032379C">
        <w:t>vuosittain</w:t>
      </w:r>
      <w:r>
        <w:t>).</w:t>
      </w:r>
    </w:p>
    <w:p w14:paraId="04D80D89" w14:textId="77777777" w:rsidR="00A24A05" w:rsidRPr="00584765" w:rsidRDefault="002478FD" w:rsidP="00584765">
      <w:pPr>
        <w:rPr>
          <w:b/>
          <w:bCs/>
        </w:rPr>
      </w:pPr>
      <w:r>
        <w:rPr>
          <w:b/>
          <w:bCs/>
        </w:rPr>
        <w:t xml:space="preserve">Vastuuhenkilö </w:t>
      </w:r>
      <w:proofErr w:type="spellStart"/>
      <w:r>
        <w:rPr>
          <w:b/>
          <w:bCs/>
        </w:rPr>
        <w:t>SYKEssä</w:t>
      </w:r>
      <w:proofErr w:type="spellEnd"/>
      <w:r w:rsidR="00584765">
        <w:rPr>
          <w:b/>
          <w:bCs/>
        </w:rPr>
        <w:t xml:space="preserve">: </w:t>
      </w:r>
      <w:r w:rsidR="0032379C">
        <w:t>Marko Järvinen (Vesikeskus</w:t>
      </w:r>
      <w:r>
        <w:t xml:space="preserve">, </w:t>
      </w:r>
      <w:r w:rsidR="0032379C">
        <w:t>Helsinki</w:t>
      </w:r>
      <w:r>
        <w:t>)</w:t>
      </w:r>
    </w:p>
    <w:p w14:paraId="6F8BE435" w14:textId="77777777" w:rsidR="00104444" w:rsidRDefault="00104444" w:rsidP="00584765">
      <w:pPr>
        <w:pStyle w:val="Otsikko2"/>
      </w:pPr>
      <w:bookmarkStart w:id="5" w:name="_Toc62600017"/>
      <w:r>
        <w:t>Jokien</w:t>
      </w:r>
      <w:r w:rsidR="002478FD">
        <w:t xml:space="preserve"> ja järvirantojen</w:t>
      </w:r>
      <w:r>
        <w:t xml:space="preserve"> piilevät</w:t>
      </w:r>
      <w:bookmarkEnd w:id="5"/>
    </w:p>
    <w:p w14:paraId="64BEC23B" w14:textId="77777777" w:rsidR="002478FD" w:rsidRDefault="00104444" w:rsidP="002478FD">
      <w:r>
        <w:t xml:space="preserve">Jokien </w:t>
      </w:r>
      <w:r w:rsidR="00A37F0C">
        <w:t xml:space="preserve">piilevänäytteet </w:t>
      </w:r>
      <w:r>
        <w:t xml:space="preserve">kerätään </w:t>
      </w:r>
      <w:r w:rsidR="00543DF2">
        <w:t xml:space="preserve">perusseurannan tapaan </w:t>
      </w:r>
      <w:r>
        <w:t xml:space="preserve">syksyllä 20–50 m pitkältä koskijaksolta (havaintoalue), jolta </w:t>
      </w:r>
      <w:r w:rsidR="00D46D2B">
        <w:t xml:space="preserve">myös pohjaeläinnäytteet otetaan </w:t>
      </w:r>
      <w:r>
        <w:t>(ks</w:t>
      </w:r>
      <w:r w:rsidR="00D46D2B">
        <w:t>.</w:t>
      </w:r>
      <w:r>
        <w:t xml:space="preserve"> </w:t>
      </w:r>
      <w:r w:rsidR="008829BC" w:rsidRPr="008829BC">
        <w:t>Järvinen</w:t>
      </w:r>
      <w:r w:rsidR="008829BC">
        <w:t xml:space="preserve"> </w:t>
      </w:r>
      <w:r w:rsidR="00A37F0C">
        <w:t>ym. 201</w:t>
      </w:r>
      <w:r w:rsidR="008829BC">
        <w:t>9</w:t>
      </w:r>
      <w:r>
        <w:t>).</w:t>
      </w:r>
      <w:r w:rsidR="00B828F4">
        <w:t xml:space="preserve"> </w:t>
      </w:r>
      <w:r w:rsidR="002478FD">
        <w:t xml:space="preserve">Järvien </w:t>
      </w:r>
      <w:r w:rsidR="00B828F4">
        <w:t>r</w:t>
      </w:r>
      <w:r w:rsidR="002478FD">
        <w:t xml:space="preserve">antavyöhykkeen </w:t>
      </w:r>
      <w:r w:rsidR="00B828F4">
        <w:t>p</w:t>
      </w:r>
      <w:r w:rsidR="002478FD">
        <w:t>iilevänäytteet otetaan avoimilta kivikkorannoilta</w:t>
      </w:r>
      <w:r w:rsidR="006F3C7A">
        <w:t>. Yleensä piilevien seuranta on kustannustehokkainta toteuttaa samaan aikaan kuin vastaavien paikkojen pohjaeläinseuranta.</w:t>
      </w:r>
    </w:p>
    <w:p w14:paraId="052E50BE" w14:textId="77777777" w:rsidR="002478FD" w:rsidRPr="00584765" w:rsidRDefault="002478FD" w:rsidP="002478FD">
      <w:pPr>
        <w:rPr>
          <w:b/>
        </w:rPr>
      </w:pPr>
      <w:r>
        <w:rPr>
          <w:b/>
        </w:rPr>
        <w:lastRenderedPageBreak/>
        <w:t>Näytteiden jatkokäsittely</w:t>
      </w:r>
      <w:r w:rsidR="00584765">
        <w:rPr>
          <w:b/>
        </w:rPr>
        <w:t xml:space="preserve">: </w:t>
      </w:r>
      <w:r>
        <w:t xml:space="preserve">Näytteet </w:t>
      </w:r>
      <w:r w:rsidR="00AD4473">
        <w:t xml:space="preserve">asianmukaisesti täytettyine </w:t>
      </w:r>
      <w:r>
        <w:t xml:space="preserve">maastolomakkeineen toimitetaan </w:t>
      </w:r>
      <w:proofErr w:type="spellStart"/>
      <w:r>
        <w:t>SYKE</w:t>
      </w:r>
      <w:r w:rsidR="00D46D2B">
        <w:t>e</w:t>
      </w:r>
      <w:r>
        <w:t>n</w:t>
      </w:r>
      <w:proofErr w:type="spellEnd"/>
      <w:r>
        <w:t xml:space="preserve"> (Satu Maaria Karjalainen, Suomen ympäristökeskus, Oulun </w:t>
      </w:r>
      <w:r w:rsidR="00A37F0C">
        <w:t>toimipaikka, PL 413, 90014 Oulu</w:t>
      </w:r>
      <w:r>
        <w:t>).</w:t>
      </w:r>
      <w:r w:rsidR="00A37F0C">
        <w:t xml:space="preserve"> Maastolomakkeeseen tulee kirjata näytteenottopaikkojen ETRS-koordinaatit.</w:t>
      </w:r>
      <w:r>
        <w:t xml:space="preserve"> SYKE järjestää piileväanalyysien kilpailutuksen ja hankinnan keskitetysti (tiedotetaan </w:t>
      </w:r>
      <w:r w:rsidR="0032379C">
        <w:t>vuosittain</w:t>
      </w:r>
      <w:r w:rsidR="00A37F0C">
        <w:t>).</w:t>
      </w:r>
    </w:p>
    <w:p w14:paraId="5CDC2D70" w14:textId="77777777" w:rsidR="00104444" w:rsidRPr="00584765" w:rsidRDefault="002478FD" w:rsidP="00584765">
      <w:pPr>
        <w:rPr>
          <w:b/>
          <w:bCs/>
        </w:rPr>
      </w:pPr>
      <w:r>
        <w:rPr>
          <w:b/>
          <w:bCs/>
        </w:rPr>
        <w:t xml:space="preserve">Vastuuhenkilö </w:t>
      </w:r>
      <w:proofErr w:type="spellStart"/>
      <w:r>
        <w:rPr>
          <w:b/>
          <w:bCs/>
        </w:rPr>
        <w:t>SYKEssä</w:t>
      </w:r>
      <w:proofErr w:type="spellEnd"/>
      <w:r w:rsidR="00584765">
        <w:rPr>
          <w:b/>
          <w:bCs/>
        </w:rPr>
        <w:t xml:space="preserve">: </w:t>
      </w:r>
      <w:r>
        <w:t>Satu</w:t>
      </w:r>
      <w:r w:rsidR="0032379C">
        <w:t xml:space="preserve"> Maaria Karjalainen (Vesikeskus</w:t>
      </w:r>
      <w:r>
        <w:t>, Oulu)</w:t>
      </w:r>
    </w:p>
    <w:p w14:paraId="05C8062C" w14:textId="77777777" w:rsidR="00104444" w:rsidRPr="00584765" w:rsidRDefault="00104444" w:rsidP="00584765">
      <w:pPr>
        <w:pStyle w:val="Otsikko2"/>
      </w:pPr>
      <w:bookmarkStart w:id="6" w:name="_Toc62600018"/>
      <w:r w:rsidRPr="00584765">
        <w:t>Jokien</w:t>
      </w:r>
      <w:r w:rsidR="002478FD" w:rsidRPr="00584765">
        <w:t>, järvirantojen ja syvänteiden</w:t>
      </w:r>
      <w:r w:rsidRPr="00584765">
        <w:t xml:space="preserve"> pohjaeläimet</w:t>
      </w:r>
      <w:bookmarkEnd w:id="6"/>
    </w:p>
    <w:p w14:paraId="65A16959" w14:textId="77777777" w:rsidR="00122372" w:rsidRPr="00E5596D" w:rsidRDefault="00104444" w:rsidP="00B828F4">
      <w:r>
        <w:rPr>
          <w:bCs/>
        </w:rPr>
        <w:t xml:space="preserve">Jokien pohjaeläinnäytteet otetaan syksyllä biologisen </w:t>
      </w:r>
      <w:r w:rsidR="00695058">
        <w:rPr>
          <w:bCs/>
        </w:rPr>
        <w:t>seurannan ohjeen mukaisesti (</w:t>
      </w:r>
      <w:r w:rsidR="008829BC">
        <w:t>Järvinen</w:t>
      </w:r>
      <w:r w:rsidR="0032379C">
        <w:t xml:space="preserve"> ym. 201</w:t>
      </w:r>
      <w:r w:rsidR="008829BC">
        <w:t>9</w:t>
      </w:r>
      <w:r>
        <w:rPr>
          <w:bCs/>
        </w:rPr>
        <w:t xml:space="preserve">). </w:t>
      </w:r>
      <w:r w:rsidR="0032379C">
        <w:rPr>
          <w:bCs/>
        </w:rPr>
        <w:t>Kultakin</w:t>
      </w:r>
      <w:r w:rsidR="00B828F4">
        <w:rPr>
          <w:bCs/>
        </w:rPr>
        <w:t xml:space="preserve"> </w:t>
      </w:r>
      <w:r w:rsidR="006F3C7A">
        <w:rPr>
          <w:bCs/>
        </w:rPr>
        <w:t xml:space="preserve">jokien </w:t>
      </w:r>
      <w:r w:rsidR="00B828F4">
        <w:rPr>
          <w:bCs/>
        </w:rPr>
        <w:t>koskipaikalta</w:t>
      </w:r>
      <w:r w:rsidR="006F3C7A">
        <w:rPr>
          <w:bCs/>
        </w:rPr>
        <w:t xml:space="preserve"> (POHJE-rekisterin Havaintoalue)</w:t>
      </w:r>
      <w:r w:rsidR="00B828F4">
        <w:rPr>
          <w:bCs/>
        </w:rPr>
        <w:t xml:space="preserve"> </w:t>
      </w:r>
      <w:r w:rsidR="00543DF2" w:rsidRPr="0032379C">
        <w:rPr>
          <w:bCs/>
        </w:rPr>
        <w:t>otetaan yhteensä 4</w:t>
      </w:r>
      <w:r w:rsidR="00A24A05" w:rsidRPr="0032379C">
        <w:rPr>
          <w:bCs/>
        </w:rPr>
        <w:t xml:space="preserve"> kpl</w:t>
      </w:r>
      <w:r w:rsidRPr="0032379C">
        <w:rPr>
          <w:bCs/>
        </w:rPr>
        <w:t xml:space="preserve"> </w:t>
      </w:r>
      <w:r w:rsidR="00B828F4" w:rsidRPr="0032379C">
        <w:rPr>
          <w:bCs/>
        </w:rPr>
        <w:t xml:space="preserve">30 sekunnin </w:t>
      </w:r>
      <w:r w:rsidR="00B828F4">
        <w:rPr>
          <w:bCs/>
        </w:rPr>
        <w:t>potku</w:t>
      </w:r>
      <w:r>
        <w:rPr>
          <w:bCs/>
        </w:rPr>
        <w:t>näytettä</w:t>
      </w:r>
      <w:r w:rsidR="00AD4473">
        <w:rPr>
          <w:bCs/>
        </w:rPr>
        <w:t xml:space="preserve">. </w:t>
      </w:r>
      <w:r>
        <w:t xml:space="preserve">Näytteenotto </w:t>
      </w:r>
      <w:r w:rsidR="00543DF2">
        <w:t>tulee toteuttaa</w:t>
      </w:r>
      <w:r>
        <w:t xml:space="preserve"> </w:t>
      </w:r>
      <w:r w:rsidR="00B828F4">
        <w:t xml:space="preserve">syys-lokakuussa </w:t>
      </w:r>
      <w:r w:rsidR="00543DF2">
        <w:t>mahdollisuuksien mukaan ennen pahimpia syystulvia.</w:t>
      </w:r>
      <w:r w:rsidR="00B828F4">
        <w:t xml:space="preserve"> Myös rantavyöhykkeen ja syvänteiden pohjaeläimist</w:t>
      </w:r>
      <w:r w:rsidR="00A37F0C">
        <w:t>ön näytteenotossa noudatetaan</w:t>
      </w:r>
      <w:r w:rsidR="00B828F4">
        <w:t xml:space="preserve"> biologisen seurannan ohjetta.</w:t>
      </w:r>
      <w:r w:rsidR="006F3C7A" w:rsidRPr="006F3C7A">
        <w:t xml:space="preserve"> </w:t>
      </w:r>
      <w:r w:rsidR="006F3C7A">
        <w:t xml:space="preserve">Kunkin järven rantavyöhykkeestä otetaan 2 tai 3 rannalta yhteensä 6 kpl 20 sekunnin potkunäytettä (aina 6 kpl per järvi) ja syvänteistä 6 kpl Ekman-näytteitä. Yleensä pohjaeläinseuranta on kustannustehokkainta toteuttaa samaan aikaan kuin vastaavien paikkojen piileväseuranta. </w:t>
      </w:r>
      <w:r w:rsidR="0032379C">
        <w:t xml:space="preserve">Kaikki </w:t>
      </w:r>
      <w:proofErr w:type="spellStart"/>
      <w:r w:rsidR="0032379C">
        <w:t>MaaMet</w:t>
      </w:r>
      <w:proofErr w:type="spellEnd"/>
      <w:r w:rsidR="0032379C">
        <w:t>-seuran</w:t>
      </w:r>
      <w:r w:rsidR="006F3C7A">
        <w:t>n</w:t>
      </w:r>
      <w:r w:rsidR="0032379C">
        <w:t>an näytteet tulee säilöä vahvaan etanoliin</w:t>
      </w:r>
      <w:r w:rsidR="006F3C7A">
        <w:t xml:space="preserve"> (96 %)</w:t>
      </w:r>
      <w:r w:rsidR="0032379C">
        <w:t xml:space="preserve"> </w:t>
      </w:r>
      <w:r w:rsidR="00021CC7">
        <w:t xml:space="preserve">tulevia </w:t>
      </w:r>
      <w:r w:rsidR="0032379C">
        <w:t>DNA-analyys</w:t>
      </w:r>
      <w:r w:rsidR="00021CC7">
        <w:t xml:space="preserve">ejä varten </w:t>
      </w:r>
      <w:r w:rsidR="0032379C" w:rsidRPr="0004677F">
        <w:t>(</w:t>
      </w:r>
      <w:r w:rsidR="006F3C7A">
        <w:t>ks</w:t>
      </w:r>
      <w:r w:rsidR="00CB29DA">
        <w:t>.</w:t>
      </w:r>
      <w:r w:rsidR="006F3C7A">
        <w:t xml:space="preserve"> </w:t>
      </w:r>
      <w:r w:rsidR="0004677F" w:rsidRPr="0004677F">
        <w:t>Liite 2</w:t>
      </w:r>
      <w:r w:rsidR="0032379C" w:rsidRPr="0004677F">
        <w:t>).</w:t>
      </w:r>
      <w:r w:rsidR="00021CC7" w:rsidRPr="00021CC7">
        <w:rPr>
          <w:bCs/>
        </w:rPr>
        <w:t xml:space="preserve"> </w:t>
      </w:r>
      <w:r w:rsidR="00021CC7">
        <w:rPr>
          <w:bCs/>
        </w:rPr>
        <w:t>Näytteenotot tulee perustaa asianmukaisesti POHJE-järjestelmään.</w:t>
      </w:r>
      <w:r w:rsidR="00FB662B">
        <w:rPr>
          <w:bCs/>
        </w:rPr>
        <w:t xml:space="preserve"> Maastolomakkeet tulee toimittaa näytteiden mukana.</w:t>
      </w:r>
    </w:p>
    <w:p w14:paraId="7C537157" w14:textId="77777777" w:rsidR="00B828F4" w:rsidRPr="00584765" w:rsidRDefault="00B828F4" w:rsidP="00584765">
      <w:pPr>
        <w:rPr>
          <w:b/>
        </w:rPr>
      </w:pPr>
      <w:r>
        <w:rPr>
          <w:b/>
        </w:rPr>
        <w:t>Näytteiden eläinten poiminta</w:t>
      </w:r>
      <w:r w:rsidR="00584765">
        <w:rPr>
          <w:b/>
        </w:rPr>
        <w:t xml:space="preserve">: </w:t>
      </w:r>
      <w:r w:rsidR="0032379C">
        <w:t>Näytteiden eläimet poimitaan näytteenottoa seuraavana talven aikana</w:t>
      </w:r>
      <w:r w:rsidR="00FB662B">
        <w:t xml:space="preserve"> </w:t>
      </w:r>
      <w:proofErr w:type="spellStart"/>
      <w:r w:rsidR="00FB662B">
        <w:t>SYKEssä</w:t>
      </w:r>
      <w:proofErr w:type="spellEnd"/>
      <w:r w:rsidR="00FB662B">
        <w:t xml:space="preserve"> tai osa poiminnoista ostetaan ulkoa</w:t>
      </w:r>
      <w:r w:rsidR="0032379C">
        <w:t>.</w:t>
      </w:r>
      <w:r w:rsidR="00FB662B">
        <w:t xml:space="preserve"> </w:t>
      </w:r>
      <w:r w:rsidR="0032379C">
        <w:t xml:space="preserve">Näytteet toimitetaan </w:t>
      </w:r>
      <w:proofErr w:type="spellStart"/>
      <w:r w:rsidR="0032379C">
        <w:t>SYKEen</w:t>
      </w:r>
      <w:proofErr w:type="spellEnd"/>
      <w:r w:rsidR="0032379C">
        <w:t xml:space="preserve"> Oulun </w:t>
      </w:r>
      <w:r w:rsidR="005B1E8B" w:rsidRPr="0032379C">
        <w:t xml:space="preserve">toimipaikkaan (Annamari </w:t>
      </w:r>
      <w:proofErr w:type="spellStart"/>
      <w:r w:rsidR="005B1E8B" w:rsidRPr="0032379C">
        <w:t>Fali</w:t>
      </w:r>
      <w:proofErr w:type="spellEnd"/>
      <w:r w:rsidR="005B1E8B" w:rsidRPr="0032379C">
        <w:t>, Suomen ympäristökeskus, Laboratoriokeskus, Oulun toimipaikka, Linnanmaa K590570 Oulu)</w:t>
      </w:r>
      <w:r w:rsidR="00FB662B">
        <w:t xml:space="preserve"> tai suoraan poimintakonsultille</w:t>
      </w:r>
      <w:r w:rsidR="005B1E8B" w:rsidRPr="0032379C">
        <w:t>.</w:t>
      </w:r>
      <w:r w:rsidR="0032379C">
        <w:t xml:space="preserve"> Toimitusosoitteista tiedotetaan vuosittain.</w:t>
      </w:r>
      <w:r w:rsidR="005B1E8B" w:rsidRPr="0032379C">
        <w:t xml:space="preserve"> </w:t>
      </w:r>
      <w:r w:rsidRPr="0032379C">
        <w:t>Näytteiden</w:t>
      </w:r>
      <w:r>
        <w:t xml:space="preserve"> toimittamisesta on sovittava </w:t>
      </w:r>
      <w:proofErr w:type="spellStart"/>
      <w:r w:rsidR="008829BC">
        <w:t>SYKEn</w:t>
      </w:r>
      <w:proofErr w:type="spellEnd"/>
      <w:r w:rsidR="006F3C7A">
        <w:t xml:space="preserve"> Laboratoriokeskuksen kanssa</w:t>
      </w:r>
      <w:r>
        <w:t>.</w:t>
      </w:r>
    </w:p>
    <w:p w14:paraId="28301A08" w14:textId="77777777" w:rsidR="00B828F4" w:rsidRPr="00584765" w:rsidRDefault="00B828F4" w:rsidP="00584765">
      <w:pPr>
        <w:rPr>
          <w:b/>
        </w:rPr>
      </w:pPr>
      <w:r>
        <w:rPr>
          <w:b/>
        </w:rPr>
        <w:t>Näytteiden jatkokäsittely</w:t>
      </w:r>
      <w:r w:rsidR="00584765">
        <w:rPr>
          <w:b/>
        </w:rPr>
        <w:t xml:space="preserve">: </w:t>
      </w:r>
      <w:r>
        <w:t>SYKE järjestää pohjaeläinanalyysien kilpailutuksen ja hankinnan keskitetysti. Poimitut näytteet toimitetaan suoraan analyysikilpailutuksen voittaneelle konsultille (tiedotetaan myöhemmin).</w:t>
      </w:r>
      <w:r w:rsidR="008829BC">
        <w:t xml:space="preserve"> Tulokset tallennetaan POHJE-järjestelmään </w:t>
      </w:r>
      <w:proofErr w:type="spellStart"/>
      <w:r w:rsidR="008829BC">
        <w:t>SYKEssä</w:t>
      </w:r>
      <w:proofErr w:type="spellEnd"/>
      <w:r w:rsidR="008829BC">
        <w:t>.</w:t>
      </w:r>
    </w:p>
    <w:p w14:paraId="58636F75" w14:textId="77777777" w:rsidR="00584765" w:rsidRDefault="00B828F4" w:rsidP="00584765">
      <w:r>
        <w:rPr>
          <w:b/>
          <w:bCs/>
        </w:rPr>
        <w:t xml:space="preserve">Vastuuhenkilö </w:t>
      </w:r>
      <w:proofErr w:type="spellStart"/>
      <w:r>
        <w:rPr>
          <w:b/>
          <w:bCs/>
        </w:rPr>
        <w:t>SYKEssä</w:t>
      </w:r>
      <w:proofErr w:type="spellEnd"/>
      <w:r w:rsidR="00584765">
        <w:rPr>
          <w:b/>
          <w:bCs/>
        </w:rPr>
        <w:t xml:space="preserve">: </w:t>
      </w:r>
      <w:r w:rsidR="0032379C">
        <w:t>Jukka Aroviita (Vesikeskus</w:t>
      </w:r>
      <w:r>
        <w:t>, Oulu</w:t>
      </w:r>
      <w:r w:rsidR="00FB662B">
        <w:t>). Huom.</w:t>
      </w:r>
      <w:r w:rsidR="00FB662B" w:rsidRPr="00FB662B">
        <w:t xml:space="preserve"> Virkavapaalla ajalla 1.2.-31.7.2021</w:t>
      </w:r>
      <w:r w:rsidR="008829BC">
        <w:t>. S</w:t>
      </w:r>
      <w:r w:rsidR="00FB662B" w:rsidRPr="00FB662B">
        <w:t>ijainen: Mikko Tolkkinen, SYKE, Vesikeskus, Oulu.</w:t>
      </w:r>
    </w:p>
    <w:p w14:paraId="79B7D170" w14:textId="77777777" w:rsidR="002478FD" w:rsidRPr="00584765" w:rsidRDefault="00104444" w:rsidP="00584765">
      <w:pPr>
        <w:pStyle w:val="Otsikko2"/>
      </w:pPr>
      <w:bookmarkStart w:id="7" w:name="_Toc62600019"/>
      <w:r>
        <w:t>Jokien</w:t>
      </w:r>
      <w:r w:rsidR="002478FD">
        <w:t xml:space="preserve"> ja järvien</w:t>
      </w:r>
      <w:r>
        <w:t xml:space="preserve"> vesikasvit</w:t>
      </w:r>
      <w:bookmarkEnd w:id="7"/>
    </w:p>
    <w:p w14:paraId="1BEAB225" w14:textId="77777777" w:rsidR="0007689C" w:rsidRDefault="000C71B5" w:rsidP="0007689C">
      <w:r>
        <w:rPr>
          <w:b/>
        </w:rPr>
        <w:t>Joet:</w:t>
      </w:r>
      <w:r w:rsidR="0007689C" w:rsidRPr="0004677F">
        <w:t xml:space="preserve"> SYKE on tehnyt jokien vesikasvien </w:t>
      </w:r>
      <w:r w:rsidR="00A37F0C">
        <w:t xml:space="preserve">kartoitusluontoista </w:t>
      </w:r>
      <w:r w:rsidR="0007689C" w:rsidRPr="0004677F">
        <w:t>seurantaa vuodesta 2009</w:t>
      </w:r>
      <w:r w:rsidR="00A37F0C">
        <w:t xml:space="preserve">. </w:t>
      </w:r>
      <w:r w:rsidR="0007689C">
        <w:t xml:space="preserve">SYKE jatkaa vesikasvien tilan arviointimenetelmän ja luokittelujärjestelmän kehittämistä.  </w:t>
      </w:r>
    </w:p>
    <w:p w14:paraId="15C1040B" w14:textId="77777777" w:rsidR="00A37F0C" w:rsidRDefault="00584765" w:rsidP="00104444">
      <w:r>
        <w:rPr>
          <w:b/>
        </w:rPr>
        <w:t>Järvet</w:t>
      </w:r>
      <w:r w:rsidR="000C71B5">
        <w:rPr>
          <w:b/>
        </w:rPr>
        <w:t>:</w:t>
      </w:r>
      <w:r w:rsidR="0007689C" w:rsidRPr="0004677F">
        <w:t xml:space="preserve"> SYKE on tehnyt järvien vesikasviseurantaa vuodesta 2007</w:t>
      </w:r>
      <w:r w:rsidR="0032379C" w:rsidRPr="0004677F">
        <w:t xml:space="preserve">. </w:t>
      </w:r>
      <w:r w:rsidR="0007689C" w:rsidRPr="0004677F">
        <w:t>SYKE</w:t>
      </w:r>
      <w:r w:rsidR="0007689C">
        <w:t xml:space="preserve"> huolehtii pääsääntöisesti vesikasviseurantojen analyysien hankinnasta, jotka toteutetaan omana työnä tai kilpailutuksen kautta</w:t>
      </w:r>
      <w:r w:rsidR="00FB662B">
        <w:t xml:space="preserve"> kuten kokeiluluontoisesti vuonna 2020</w:t>
      </w:r>
      <w:r w:rsidR="0007689C">
        <w:t xml:space="preserve"> ottaen huomioon myös ELY</w:t>
      </w:r>
      <w:r w:rsidR="00734BE3">
        <w:t>-</w:t>
      </w:r>
      <w:r w:rsidR="00734BE3" w:rsidRPr="00734BE3">
        <w:t>kesku</w:t>
      </w:r>
      <w:r w:rsidR="00734BE3">
        <w:t>st</w:t>
      </w:r>
      <w:r w:rsidR="0007689C">
        <w:t>en omat toiveet.</w:t>
      </w:r>
      <w:r w:rsidR="005E2897" w:rsidRPr="005E2897">
        <w:t xml:space="preserve"> </w:t>
      </w:r>
      <w:r w:rsidR="005E2897">
        <w:t xml:space="preserve">SYKE pyrkii </w:t>
      </w:r>
      <w:r w:rsidR="006F3C7A">
        <w:t>toistamaan</w:t>
      </w:r>
      <w:r w:rsidR="005E2897">
        <w:t xml:space="preserve"> järvien vesikasviseurantaa erityisesti niissä järvissä missä maa- ja </w:t>
      </w:r>
      <w:r w:rsidR="005E2897">
        <w:lastRenderedPageBreak/>
        <w:t>metsätalouden kuormitu</w:t>
      </w:r>
      <w:r w:rsidR="006F3C7A">
        <w:t>s on vähentynyt ja tilakehitys</w:t>
      </w:r>
      <w:r w:rsidR="005E2897">
        <w:t xml:space="preserve"> odotettav</w:t>
      </w:r>
      <w:r w:rsidR="006F3C7A">
        <w:t>a</w:t>
      </w:r>
      <w:r w:rsidR="005E2897">
        <w:t>a.</w:t>
      </w:r>
      <w:r w:rsidR="0007689C" w:rsidRPr="0007689C">
        <w:t xml:space="preserve"> </w:t>
      </w:r>
      <w:r w:rsidR="0007689C">
        <w:t>Seurannassa huomioidaan v. 2014 päivitetyt ohjeet päävyöhykelinjojen määristä erikokoisille järville: pienet järvet</w:t>
      </w:r>
      <w:r w:rsidR="0007689C" w:rsidRPr="00963BBC">
        <w:t xml:space="preserve"> (0,5–5 km</w:t>
      </w:r>
      <w:r w:rsidR="0007689C" w:rsidRPr="00FA1A2C">
        <w:rPr>
          <w:vertAlign w:val="superscript"/>
        </w:rPr>
        <w:t>2</w:t>
      </w:r>
      <w:r w:rsidR="0007689C" w:rsidRPr="00963BBC">
        <w:t>): 6-8 linjaa; keskisuuret (5–40 km</w:t>
      </w:r>
      <w:r w:rsidR="0007689C" w:rsidRPr="00FA1A2C">
        <w:rPr>
          <w:vertAlign w:val="superscript"/>
        </w:rPr>
        <w:t>2</w:t>
      </w:r>
      <w:r w:rsidR="0007689C" w:rsidRPr="00963BBC">
        <w:t>): 12 linjaa (jako kahteen otosalueeseen, jos koko viitteellisesti yli 10 km</w:t>
      </w:r>
      <w:r w:rsidR="0007689C" w:rsidRPr="00FA1A2C">
        <w:rPr>
          <w:vertAlign w:val="superscript"/>
        </w:rPr>
        <w:t>2</w:t>
      </w:r>
      <w:r w:rsidR="0007689C" w:rsidRPr="00963BBC">
        <w:t>); suuret (&gt; 40 km</w:t>
      </w:r>
      <w:r w:rsidR="0007689C" w:rsidRPr="00FA1A2C">
        <w:rPr>
          <w:vertAlign w:val="superscript"/>
        </w:rPr>
        <w:t>2</w:t>
      </w:r>
      <w:r w:rsidR="0007689C" w:rsidRPr="00963BBC">
        <w:t>): 18 linjaa (kolme edustavaa otosaluetta</w:t>
      </w:r>
      <w:r w:rsidR="0007689C">
        <w:t>).</w:t>
      </w:r>
    </w:p>
    <w:p w14:paraId="28C4E23B" w14:textId="77777777" w:rsidR="00104444" w:rsidRPr="00507154" w:rsidRDefault="00104444" w:rsidP="00104444">
      <w:r>
        <w:rPr>
          <w:b/>
          <w:bCs/>
        </w:rPr>
        <w:t>Vastuuhenkilö</w:t>
      </w:r>
      <w:r w:rsidR="0004677F">
        <w:rPr>
          <w:b/>
          <w:bCs/>
        </w:rPr>
        <w:t xml:space="preserve"> </w:t>
      </w:r>
      <w:proofErr w:type="spellStart"/>
      <w:r>
        <w:rPr>
          <w:b/>
          <w:bCs/>
        </w:rPr>
        <w:t>SYKEssä</w:t>
      </w:r>
      <w:proofErr w:type="spellEnd"/>
      <w:r w:rsidR="00584765">
        <w:rPr>
          <w:b/>
          <w:bCs/>
        </w:rPr>
        <w:t xml:space="preserve">: </w:t>
      </w:r>
      <w:r w:rsidR="005E2897">
        <w:t>Minna Kuoppala (Vesikeskus</w:t>
      </w:r>
      <w:r>
        <w:t>, Oulu)</w:t>
      </w:r>
    </w:p>
    <w:p w14:paraId="2427A8CF" w14:textId="77777777" w:rsidR="00F32AC9" w:rsidRDefault="00104444" w:rsidP="00584765">
      <w:pPr>
        <w:pStyle w:val="Otsikko2"/>
      </w:pPr>
      <w:bookmarkStart w:id="8" w:name="_Toc62600020"/>
      <w:r>
        <w:t>Jokien</w:t>
      </w:r>
      <w:r w:rsidR="002478FD">
        <w:t xml:space="preserve"> ja järvien</w:t>
      </w:r>
      <w:r>
        <w:t xml:space="preserve"> kal</w:t>
      </w:r>
      <w:r w:rsidR="002478FD">
        <w:t>asto</w:t>
      </w:r>
      <w:bookmarkEnd w:id="8"/>
    </w:p>
    <w:p w14:paraId="2083C998" w14:textId="77777777" w:rsidR="00104444" w:rsidRDefault="002478FD" w:rsidP="00104444">
      <w:proofErr w:type="spellStart"/>
      <w:r>
        <w:t>MaaMet</w:t>
      </w:r>
      <w:proofErr w:type="spellEnd"/>
      <w:r>
        <w:t>-</w:t>
      </w:r>
      <w:r w:rsidR="00B828F4">
        <w:t>jokien ja järvien</w:t>
      </w:r>
      <w:r w:rsidR="00104444">
        <w:t xml:space="preserve"> kalaston seurannasta vastaa </w:t>
      </w:r>
      <w:r w:rsidR="005E2897">
        <w:t>LUKE</w:t>
      </w:r>
      <w:r w:rsidR="00104444">
        <w:t>.</w:t>
      </w:r>
    </w:p>
    <w:p w14:paraId="7AD98F20" w14:textId="77777777" w:rsidR="00732E7B" w:rsidRDefault="00104444" w:rsidP="00104444">
      <w:r>
        <w:rPr>
          <w:b/>
          <w:bCs/>
        </w:rPr>
        <w:t>Vastuuhenkilö</w:t>
      </w:r>
      <w:r w:rsidR="00584765">
        <w:rPr>
          <w:b/>
          <w:bCs/>
        </w:rPr>
        <w:t xml:space="preserve">: </w:t>
      </w:r>
      <w:r w:rsidR="00732E7B">
        <w:t>Jukka Ruuhijärvi</w:t>
      </w:r>
      <w:r w:rsidR="009F54F0">
        <w:t xml:space="preserve"> (</w:t>
      </w:r>
      <w:r w:rsidR="005E2897">
        <w:t>Luonnonvarakeskus, Latokartanonkaari 9, 00790 Helsinki</w:t>
      </w:r>
      <w:r w:rsidR="009F54F0">
        <w:t>)</w:t>
      </w:r>
    </w:p>
    <w:p w14:paraId="0754C6B3" w14:textId="77777777" w:rsidR="00A70FDD" w:rsidRDefault="00A70FDD" w:rsidP="00104444"/>
    <w:p w14:paraId="5A576F1B" w14:textId="77777777" w:rsidR="0013459F" w:rsidRPr="006F3C7A" w:rsidRDefault="0013459F" w:rsidP="000C71B5">
      <w:pPr>
        <w:pStyle w:val="Otsikko1"/>
      </w:pPr>
      <w:bookmarkStart w:id="9" w:name="_Toc62600021"/>
      <w:r w:rsidRPr="006F3C7A">
        <w:t>Järvien vedenlaadun seuranta</w:t>
      </w:r>
      <w:bookmarkEnd w:id="9"/>
    </w:p>
    <w:p w14:paraId="674E53D8" w14:textId="77777777" w:rsidR="0013459F" w:rsidRPr="006F3C7A" w:rsidRDefault="00507154" w:rsidP="0013459F">
      <w:r>
        <w:t>Osassa järviä tehdään vedenlaadun seuranta vuosittain</w:t>
      </w:r>
      <w:r w:rsidR="00A37F0C">
        <w:t xml:space="preserve"> (R1) ja osassa joka kolmas</w:t>
      </w:r>
      <w:r>
        <w:t xml:space="preserve"> vuosi (R3).</w:t>
      </w:r>
      <w:r w:rsidR="00A37F0C">
        <w:t xml:space="preserve"> R3-järvistä otetaan näytteet saman vuonna</w:t>
      </w:r>
      <w:r w:rsidR="00CB29DA">
        <w:t>,</w:t>
      </w:r>
      <w:r w:rsidR="00A37F0C">
        <w:t xml:space="preserve"> kun kasviplanktonseuranta toteutetaan.</w:t>
      </w:r>
      <w:r>
        <w:t xml:space="preserve"> Näytteenottovuonna v</w:t>
      </w:r>
      <w:r w:rsidR="0013459F" w:rsidRPr="006F3C7A">
        <w:t>edenlaadun näytteenotossa pyritään saamaan aikasarja syvännealueelta seuraavasti:</w:t>
      </w:r>
    </w:p>
    <w:p w14:paraId="42F37B08" w14:textId="77777777" w:rsidR="0013459F" w:rsidRPr="006F3C7A" w:rsidRDefault="0013459F" w:rsidP="00FE7131">
      <w:pPr>
        <w:numPr>
          <w:ilvl w:val="0"/>
          <w:numId w:val="25"/>
        </w:numPr>
        <w:spacing w:before="120"/>
        <w:ind w:left="714" w:hanging="357"/>
      </w:pPr>
      <w:r w:rsidRPr="006F3C7A">
        <w:t xml:space="preserve">yksi havaintokerta talvikerrostuneisuuden lopulla </w:t>
      </w:r>
    </w:p>
    <w:p w14:paraId="11C3BB86" w14:textId="106315FE" w:rsidR="0013459F" w:rsidRDefault="0013459F" w:rsidP="00FE7131">
      <w:pPr>
        <w:numPr>
          <w:ilvl w:val="0"/>
          <w:numId w:val="25"/>
        </w:numPr>
        <w:spacing w:before="120"/>
        <w:ind w:left="714" w:hanging="357"/>
      </w:pPr>
      <w:r w:rsidRPr="006F3C7A">
        <w:t xml:space="preserve">vähintään kolme havaintokertaa kesä-lokakuussa avovesikaudella (kesä-, heinä-elo- ja syyskuu, samalla </w:t>
      </w:r>
      <w:proofErr w:type="spellStart"/>
      <w:r w:rsidRPr="006F3C7A">
        <w:t>kasviplanktonnäytteenotto</w:t>
      </w:r>
      <w:proofErr w:type="spellEnd"/>
      <w:r w:rsidRPr="006F3C7A">
        <w:t>).</w:t>
      </w:r>
    </w:p>
    <w:p w14:paraId="444F765B" w14:textId="393D11F1" w:rsidR="009E7103" w:rsidRPr="009E7103" w:rsidRDefault="009E7103" w:rsidP="00FE7131">
      <w:pPr>
        <w:numPr>
          <w:ilvl w:val="0"/>
          <w:numId w:val="25"/>
        </w:numPr>
        <w:spacing w:before="120"/>
        <w:ind w:left="714" w:hanging="357"/>
        <w:rPr>
          <w:highlight w:val="yellow"/>
        </w:rPr>
      </w:pPr>
      <w:r w:rsidRPr="009E7103">
        <w:rPr>
          <w:highlight w:val="yellow"/>
        </w:rPr>
        <w:t>liukoinen rauta vain kaksi kertaa vuodessa, maalis- ja elokuussa</w:t>
      </w:r>
    </w:p>
    <w:p w14:paraId="1CFDC073" w14:textId="77777777" w:rsidR="00734BE3" w:rsidRDefault="00734BE3" w:rsidP="00734BE3">
      <w:pPr>
        <w:spacing w:before="120"/>
      </w:pPr>
      <w:r>
        <w:t>Muuttujat ja syvyydet (ks. Liite1):</w:t>
      </w:r>
    </w:p>
    <w:p w14:paraId="4DCCBB2B" w14:textId="77777777" w:rsidR="00734BE3" w:rsidRDefault="00734BE3" w:rsidP="00734BE3">
      <w:pPr>
        <w:numPr>
          <w:ilvl w:val="0"/>
          <w:numId w:val="25"/>
        </w:numPr>
        <w:spacing w:before="120"/>
      </w:pPr>
      <w:r>
        <w:t xml:space="preserve">tarkistetaan kerrostuneisuus lämpötilamittauksella </w:t>
      </w:r>
    </w:p>
    <w:p w14:paraId="42352DB9" w14:textId="77777777" w:rsidR="00734BE3" w:rsidRDefault="00734BE3" w:rsidP="00734BE3">
      <w:pPr>
        <w:numPr>
          <w:ilvl w:val="0"/>
          <w:numId w:val="25"/>
        </w:numPr>
        <w:spacing w:before="120"/>
      </w:pPr>
      <w:r>
        <w:t>mitataan näkösyvyys</w:t>
      </w:r>
    </w:p>
    <w:p w14:paraId="0D27E887" w14:textId="77777777" w:rsidR="00734BE3" w:rsidRDefault="00734BE3" w:rsidP="00734BE3">
      <w:pPr>
        <w:numPr>
          <w:ilvl w:val="0"/>
          <w:numId w:val="25"/>
        </w:numPr>
        <w:spacing w:before="120"/>
      </w:pPr>
      <w:r>
        <w:t xml:space="preserve">1 m ja pohja-1 m: </w:t>
      </w:r>
    </w:p>
    <w:p w14:paraId="4F10401C" w14:textId="29195BB0" w:rsidR="00734BE3" w:rsidRDefault="00734BE3" w:rsidP="00734BE3">
      <w:pPr>
        <w:numPr>
          <w:ilvl w:val="1"/>
          <w:numId w:val="25"/>
        </w:numPr>
        <w:spacing w:before="120"/>
      </w:pPr>
      <w:r>
        <w:t xml:space="preserve">lämpötila, O2, O2%, pH, sähkönjohtavuus, alkaliniteetti, sameus, väri, kemiallinen hapenkulutus, kiintoaine, kokonaisfosfori, suodatettu PO4-P, kokonaistyppi, </w:t>
      </w:r>
      <w:r w:rsidR="009E7103" w:rsidRPr="009E7103">
        <w:rPr>
          <w:highlight w:val="yellow"/>
        </w:rPr>
        <w:t>rauta</w:t>
      </w:r>
      <w:r w:rsidR="009E7103">
        <w:t xml:space="preserve">, </w:t>
      </w:r>
      <w:r>
        <w:t>NO2+NO3-N, NH4-N (Muuttujapaketti MLW_A)</w:t>
      </w:r>
    </w:p>
    <w:p w14:paraId="3D784D6F" w14:textId="77777777" w:rsidR="00734BE3" w:rsidRDefault="00734BE3" w:rsidP="00734BE3">
      <w:pPr>
        <w:numPr>
          <w:ilvl w:val="1"/>
          <w:numId w:val="25"/>
        </w:numPr>
        <w:spacing w:before="120"/>
      </w:pPr>
      <w:r>
        <w:t>orgaaninen kokonaishiili (Muuttujapaketti MLW_B)</w:t>
      </w:r>
    </w:p>
    <w:p w14:paraId="4B3F7E4E" w14:textId="77777777" w:rsidR="00734BE3" w:rsidRDefault="00734BE3" w:rsidP="00734BE3">
      <w:pPr>
        <w:numPr>
          <w:ilvl w:val="0"/>
          <w:numId w:val="25"/>
        </w:numPr>
        <w:spacing w:before="120"/>
      </w:pPr>
      <w:r>
        <w:t xml:space="preserve">HUOM! Kaikki suodatukset tehdään 0,4 </w:t>
      </w:r>
      <w:proofErr w:type="spellStart"/>
      <w:r>
        <w:t>μm</w:t>
      </w:r>
      <w:proofErr w:type="spellEnd"/>
      <w:r>
        <w:t xml:space="preserve"> </w:t>
      </w:r>
      <w:proofErr w:type="spellStart"/>
      <w:r>
        <w:t>Nuclepore</w:t>
      </w:r>
      <w:proofErr w:type="spellEnd"/>
      <w:r>
        <w:t>-kalvolla.</w:t>
      </w:r>
    </w:p>
    <w:p w14:paraId="5DDD4E27" w14:textId="77777777" w:rsidR="00734BE3" w:rsidRDefault="00734BE3" w:rsidP="00734BE3">
      <w:pPr>
        <w:numPr>
          <w:ilvl w:val="0"/>
          <w:numId w:val="25"/>
        </w:numPr>
        <w:spacing w:before="120"/>
      </w:pPr>
      <w:r>
        <w:t xml:space="preserve">pohja-1 m: </w:t>
      </w:r>
    </w:p>
    <w:p w14:paraId="0E0C0384" w14:textId="2D361F7F" w:rsidR="00734BE3" w:rsidRDefault="00734BE3" w:rsidP="00734BE3">
      <w:pPr>
        <w:numPr>
          <w:ilvl w:val="1"/>
          <w:numId w:val="25"/>
        </w:numPr>
        <w:spacing w:before="120"/>
      </w:pPr>
      <w:r>
        <w:t xml:space="preserve">liuennut rauta </w:t>
      </w:r>
      <w:proofErr w:type="gramStart"/>
      <w:r>
        <w:t>FE;F</w:t>
      </w:r>
      <w:proofErr w:type="gramEnd"/>
      <w:r>
        <w:t>6D1;PLM suodatetusta näytteestä (Muuttujapaketti MLW_C)</w:t>
      </w:r>
      <w:r w:rsidR="009E7103">
        <w:t xml:space="preserve"> </w:t>
      </w:r>
      <w:proofErr w:type="spellStart"/>
      <w:r w:rsidR="009E7103" w:rsidRPr="009E7103">
        <w:rPr>
          <w:highlight w:val="yellow"/>
        </w:rPr>
        <w:t>Huom</w:t>
      </w:r>
      <w:proofErr w:type="spellEnd"/>
      <w:r w:rsidR="009E7103" w:rsidRPr="009E7103">
        <w:rPr>
          <w:highlight w:val="yellow"/>
        </w:rPr>
        <w:t>! vain maaliskuussa ja elokuussa</w:t>
      </w:r>
    </w:p>
    <w:p w14:paraId="7DEF8E28" w14:textId="77777777" w:rsidR="00A70FDD" w:rsidRDefault="00A70FDD" w:rsidP="00A70FDD">
      <w:pPr>
        <w:spacing w:before="120"/>
        <w:ind w:left="1440"/>
      </w:pPr>
    </w:p>
    <w:p w14:paraId="6A2D7F01" w14:textId="77777777" w:rsidR="00A70FDD" w:rsidRDefault="00A70FDD" w:rsidP="00A70FDD">
      <w:pPr>
        <w:spacing w:before="120"/>
        <w:ind w:left="1440"/>
      </w:pPr>
    </w:p>
    <w:p w14:paraId="6E6E278C" w14:textId="78ECC4E5" w:rsidR="00734BE3" w:rsidRDefault="00734BE3" w:rsidP="00734BE3">
      <w:pPr>
        <w:numPr>
          <w:ilvl w:val="0"/>
          <w:numId w:val="25"/>
        </w:numPr>
        <w:spacing w:before="120"/>
      </w:pPr>
      <w:proofErr w:type="gramStart"/>
      <w:r>
        <w:t>0-2</w:t>
      </w:r>
      <w:proofErr w:type="gramEnd"/>
      <w:r>
        <w:t xml:space="preserve"> m: klorofylli-a (Muuttujapaketti </w:t>
      </w:r>
      <w:r w:rsidRPr="002D3A55">
        <w:rPr>
          <w:highlight w:val="yellow"/>
        </w:rPr>
        <w:t>MLW_</w:t>
      </w:r>
      <w:r w:rsidR="002D3A55" w:rsidRPr="002D3A55">
        <w:rPr>
          <w:highlight w:val="yellow"/>
        </w:rPr>
        <w:t>D</w:t>
      </w:r>
      <w:r>
        <w:t>)</w:t>
      </w:r>
    </w:p>
    <w:p w14:paraId="12F00C11" w14:textId="77777777" w:rsidR="0013459F" w:rsidRPr="006F3C7A" w:rsidRDefault="0013459F" w:rsidP="00FE7131">
      <w:pPr>
        <w:numPr>
          <w:ilvl w:val="0"/>
          <w:numId w:val="25"/>
        </w:numPr>
        <w:spacing w:before="120"/>
        <w:ind w:left="714" w:hanging="357"/>
      </w:pPr>
      <w:r w:rsidRPr="006F3C7A">
        <w:t xml:space="preserve">levähaitan arvio näytteenoton yhteydessä asteikolla 0-3 (0=ei havaittavissa, 1=havaittu, 2=runsaasti, 3=erittäin runsaasti) </w:t>
      </w:r>
    </w:p>
    <w:p w14:paraId="1E0B925D" w14:textId="77777777" w:rsidR="0013459F" w:rsidRPr="006F3C7A" w:rsidRDefault="0013459F" w:rsidP="00FE7131">
      <w:pPr>
        <w:numPr>
          <w:ilvl w:val="0"/>
          <w:numId w:val="25"/>
        </w:numPr>
        <w:spacing w:before="120"/>
        <w:ind w:left="714" w:hanging="357"/>
      </w:pPr>
      <w:r w:rsidRPr="006F3C7A">
        <w:t>levänäyte runsaasta tai erittäin runsaasta kukinnasta</w:t>
      </w:r>
    </w:p>
    <w:p w14:paraId="3CFAB760" w14:textId="77777777" w:rsidR="00734BE3" w:rsidRPr="006F3C7A" w:rsidRDefault="00734BE3" w:rsidP="00734BE3">
      <w:bookmarkStart w:id="10" w:name="_Toc62600022"/>
      <w:r w:rsidRPr="006F3C7A">
        <w:rPr>
          <w:bCs/>
        </w:rPr>
        <w:t xml:space="preserve">Lisäksi järvillä, jotka </w:t>
      </w:r>
      <w:r>
        <w:rPr>
          <w:bCs/>
        </w:rPr>
        <w:t>ovat</w:t>
      </w:r>
      <w:r w:rsidRPr="006F3C7A">
        <w:rPr>
          <w:bCs/>
        </w:rPr>
        <w:t xml:space="preserve"> </w:t>
      </w:r>
      <w:r w:rsidRPr="006F3C7A">
        <w:t>kaukokartoit</w:t>
      </w:r>
      <w:r>
        <w:t>usmenetelmän validointikohteita (ks. Liite 1)</w:t>
      </w:r>
      <w:r w:rsidRPr="006F3C7A">
        <w:t xml:space="preserve"> ote</w:t>
      </w:r>
      <w:r>
        <w:t>taan lisänäytteitä seuraavasti:</w:t>
      </w:r>
    </w:p>
    <w:p w14:paraId="7959C38D" w14:textId="77777777" w:rsidR="00734BE3" w:rsidRPr="006F3C7A" w:rsidRDefault="00734BE3" w:rsidP="00734BE3">
      <w:pPr>
        <w:numPr>
          <w:ilvl w:val="0"/>
          <w:numId w:val="22"/>
        </w:numPr>
        <w:spacing w:before="120"/>
        <w:ind w:left="714" w:hanging="357"/>
      </w:pPr>
      <w:r w:rsidRPr="006F3C7A">
        <w:t>järvellä käydään kesä-, heinä-, elo- ja syyskuussa kerran kuukaudessa</w:t>
      </w:r>
    </w:p>
    <w:p w14:paraId="03AFE4B9" w14:textId="7D2B5728" w:rsidR="00734BE3" w:rsidRPr="006F3C7A" w:rsidRDefault="00734BE3" w:rsidP="00734BE3">
      <w:pPr>
        <w:numPr>
          <w:ilvl w:val="0"/>
          <w:numId w:val="22"/>
        </w:numPr>
        <w:spacing w:before="120"/>
        <w:ind w:left="714" w:hanging="357"/>
      </w:pPr>
      <w:r w:rsidRPr="006F3C7A">
        <w:t xml:space="preserve">näytesyvyydeltä </w:t>
      </w:r>
      <w:proofErr w:type="gramStart"/>
      <w:r w:rsidRPr="006F3C7A">
        <w:t>0-2</w:t>
      </w:r>
      <w:proofErr w:type="gramEnd"/>
      <w:r w:rsidRPr="006F3C7A">
        <w:t xml:space="preserve"> m klorofylli</w:t>
      </w:r>
      <w:r>
        <w:t xml:space="preserve">-a (Muuttujapaketti </w:t>
      </w:r>
      <w:r w:rsidRPr="002D3A55">
        <w:rPr>
          <w:highlight w:val="yellow"/>
        </w:rPr>
        <w:t>MLW_</w:t>
      </w:r>
      <w:r w:rsidR="002D3A55" w:rsidRPr="002D3A55">
        <w:rPr>
          <w:highlight w:val="yellow"/>
        </w:rPr>
        <w:t>D</w:t>
      </w:r>
      <w:r>
        <w:t>)</w:t>
      </w:r>
    </w:p>
    <w:p w14:paraId="0DE64149" w14:textId="77777777" w:rsidR="00734BE3" w:rsidRDefault="00734BE3" w:rsidP="00734BE3">
      <w:pPr>
        <w:numPr>
          <w:ilvl w:val="0"/>
          <w:numId w:val="22"/>
        </w:numPr>
        <w:spacing w:before="120"/>
        <w:ind w:left="714" w:hanging="357"/>
      </w:pPr>
      <w:r w:rsidRPr="006F3C7A">
        <w:t xml:space="preserve">näytesyvyydeltä 1 m </w:t>
      </w:r>
    </w:p>
    <w:p w14:paraId="55634A36" w14:textId="77777777" w:rsidR="00734BE3" w:rsidRDefault="00734BE3" w:rsidP="00734BE3">
      <w:pPr>
        <w:numPr>
          <w:ilvl w:val="1"/>
          <w:numId w:val="22"/>
        </w:numPr>
        <w:spacing w:before="120"/>
      </w:pPr>
      <w:r w:rsidRPr="006F3C7A">
        <w:t>sameus</w:t>
      </w:r>
      <w:r>
        <w:t xml:space="preserve"> ja </w:t>
      </w:r>
      <w:r w:rsidRPr="006F3C7A">
        <w:t>kiintoaine (</w:t>
      </w:r>
      <w:proofErr w:type="gramStart"/>
      <w:r w:rsidRPr="006F3C7A">
        <w:t>SS;F</w:t>
      </w:r>
      <w:proofErr w:type="gramEnd"/>
      <w:r w:rsidRPr="006F3C7A">
        <w:t xml:space="preserve">6;GVS) </w:t>
      </w:r>
      <w:r>
        <w:t>(Muuttujapaketti MLW_A)</w:t>
      </w:r>
    </w:p>
    <w:p w14:paraId="5D22D866" w14:textId="77777777" w:rsidR="00734BE3" w:rsidRPr="006F3C7A" w:rsidRDefault="00734BE3" w:rsidP="00734BE3">
      <w:pPr>
        <w:numPr>
          <w:ilvl w:val="1"/>
          <w:numId w:val="22"/>
        </w:numPr>
        <w:spacing w:before="120"/>
      </w:pPr>
      <w:r w:rsidRPr="006F3C7A">
        <w:t>absorptioke</w:t>
      </w:r>
      <w:r>
        <w:t>rtoimet</w:t>
      </w:r>
      <w:r w:rsidRPr="006F3C7A">
        <w:t xml:space="preserve"> 400 </w:t>
      </w:r>
      <w:proofErr w:type="spellStart"/>
      <w:r w:rsidRPr="006F3C7A">
        <w:t>nm</w:t>
      </w:r>
      <w:proofErr w:type="spellEnd"/>
      <w:r w:rsidRPr="006F3C7A">
        <w:t xml:space="preserve"> ABSC</w:t>
      </w:r>
      <w:proofErr w:type="gramStart"/>
      <w:r w:rsidRPr="006F3C7A">
        <w:t>4;F</w:t>
      </w:r>
      <w:proofErr w:type="gramEnd"/>
      <w:r w:rsidRPr="006F3C7A">
        <w:t>1;SP</w:t>
      </w:r>
      <w:r>
        <w:t xml:space="preserve"> ja </w:t>
      </w:r>
      <w:r w:rsidRPr="006F3C7A">
        <w:t xml:space="preserve"> 750 </w:t>
      </w:r>
      <w:proofErr w:type="spellStart"/>
      <w:r w:rsidRPr="006F3C7A">
        <w:t>nm</w:t>
      </w:r>
      <w:proofErr w:type="spellEnd"/>
      <w:r w:rsidRPr="006F3C7A">
        <w:t xml:space="preserve"> (ABSC75;F1;SP) </w:t>
      </w:r>
      <w:r>
        <w:t xml:space="preserve"> (Muuttujapaketti MLW_E)</w:t>
      </w:r>
    </w:p>
    <w:p w14:paraId="1CD4B8A5" w14:textId="77777777" w:rsidR="00734BE3" w:rsidRPr="00584765" w:rsidRDefault="00734BE3" w:rsidP="00734BE3">
      <w:pPr>
        <w:rPr>
          <w:b/>
          <w:bCs/>
        </w:rPr>
      </w:pPr>
      <w:r w:rsidRPr="006F3C7A">
        <w:rPr>
          <w:b/>
          <w:bCs/>
        </w:rPr>
        <w:t xml:space="preserve">Vastuuhenkilö </w:t>
      </w:r>
      <w:proofErr w:type="spellStart"/>
      <w:r w:rsidRPr="006F3C7A">
        <w:rPr>
          <w:b/>
          <w:bCs/>
        </w:rPr>
        <w:t>SYKEssä</w:t>
      </w:r>
      <w:proofErr w:type="spellEnd"/>
      <w:r w:rsidRPr="006F3C7A">
        <w:rPr>
          <w:b/>
          <w:bCs/>
        </w:rPr>
        <w:t xml:space="preserve">: </w:t>
      </w:r>
      <w:r w:rsidRPr="006F3C7A">
        <w:t>Sari Mitikka (Vesikeskus, Helsinki)</w:t>
      </w:r>
    </w:p>
    <w:p w14:paraId="27BC4186" w14:textId="77777777" w:rsidR="002478FD" w:rsidRPr="00E5596D" w:rsidRDefault="00104444" w:rsidP="000C71B5">
      <w:pPr>
        <w:pStyle w:val="Otsikko1"/>
      </w:pPr>
      <w:r>
        <w:t>Jokien</w:t>
      </w:r>
      <w:r w:rsidR="00695058">
        <w:t xml:space="preserve"> </w:t>
      </w:r>
      <w:r w:rsidR="00732E7B">
        <w:t>vedenlaadun seuranta</w:t>
      </w:r>
      <w:bookmarkEnd w:id="10"/>
    </w:p>
    <w:p w14:paraId="7C2A7244" w14:textId="77777777" w:rsidR="00A37F0C" w:rsidRDefault="00A37F0C" w:rsidP="00507154">
      <w:pPr>
        <w:rPr>
          <w:b/>
        </w:rPr>
      </w:pPr>
      <w:r>
        <w:t xml:space="preserve">Osassa jokia tehdään vedenlaadun seuranta vuosittain (R1) ja osassa joka kolmas vuosi (R3). </w:t>
      </w:r>
    </w:p>
    <w:p w14:paraId="036E8A93" w14:textId="7E49851D" w:rsidR="00507154" w:rsidRDefault="00507154" w:rsidP="00507154">
      <w:r w:rsidRPr="0004677F">
        <w:rPr>
          <w:b/>
        </w:rPr>
        <w:t>R1-seurantapaikat:</w:t>
      </w:r>
      <w:r>
        <w:t xml:space="preserve"> Näytteet otetaan 5 kertaa</w:t>
      </w:r>
      <w:r w:rsidR="00576EB3">
        <w:t xml:space="preserve"> vuodessa</w:t>
      </w:r>
      <w:r>
        <w:t xml:space="preserve"> ja suositeltavat ajankohdat ovat: III, V, VII-VIII, IX-X, XI-XII. Ks. </w:t>
      </w:r>
      <w:r w:rsidR="002D3A55">
        <w:t xml:space="preserve">seurattavat muuttujat ja muuttujapaketit </w:t>
      </w:r>
      <w:r>
        <w:t>Liite 1.</w:t>
      </w:r>
    </w:p>
    <w:p w14:paraId="42C6E439" w14:textId="30DD8F8C" w:rsidR="00507154" w:rsidRDefault="00507154" w:rsidP="00507154">
      <w:r w:rsidRPr="0004677F">
        <w:rPr>
          <w:b/>
        </w:rPr>
        <w:t>R3-seurantapaikat:</w:t>
      </w:r>
      <w:r>
        <w:t xml:space="preserve"> Näytteet otetaan joka kolmas vuosi samoina vuosina</w:t>
      </w:r>
      <w:r w:rsidR="00CB29DA">
        <w:t>,</w:t>
      </w:r>
      <w:r>
        <w:t xml:space="preserve"> kun toteutetaan biologisen seurannan näytteenotto</w:t>
      </w:r>
      <w:r w:rsidR="00A37F0C">
        <w:t xml:space="preserve"> (piilevät ja/tai pohjaeläimet)</w:t>
      </w:r>
      <w:r>
        <w:t>.</w:t>
      </w:r>
      <w:r w:rsidR="00576EB3">
        <w:t xml:space="preserve"> Näytteenottovuosina otetaan näytteet 5 kertaa vuodessa.</w:t>
      </w:r>
      <w:r>
        <w:t xml:space="preserve"> Suositeltavat ajankohdat ovat: III, V, VII-VIII, IX-X, XI-XII. </w:t>
      </w:r>
      <w:bookmarkStart w:id="11" w:name="_Hlk94884375"/>
      <w:r w:rsidR="002D3A55">
        <w:t>Ks. seurattavat muuttujat ja muuttujapaketit Liite 1.</w:t>
      </w:r>
    </w:p>
    <w:bookmarkEnd w:id="11"/>
    <w:p w14:paraId="632E28BC" w14:textId="77777777" w:rsidR="00104444" w:rsidRDefault="00507154" w:rsidP="00104444">
      <w:proofErr w:type="spellStart"/>
      <w:r>
        <w:rPr>
          <w:b/>
        </w:rPr>
        <w:t>MaaMet</w:t>
      </w:r>
      <w:proofErr w:type="spellEnd"/>
      <w:r>
        <w:rPr>
          <w:b/>
        </w:rPr>
        <w:t>-seurantaan kuuluvat a</w:t>
      </w:r>
      <w:r w:rsidR="00104444" w:rsidRPr="0004677F">
        <w:rPr>
          <w:b/>
        </w:rPr>
        <w:t>inevirtaama-asemat</w:t>
      </w:r>
      <w:r w:rsidR="009F54F0" w:rsidRPr="0004677F">
        <w:rPr>
          <w:b/>
        </w:rPr>
        <w:t xml:space="preserve"> (R1-kohteita)</w:t>
      </w:r>
      <w:r w:rsidR="00104444" w:rsidRPr="0004677F">
        <w:rPr>
          <w:b/>
        </w:rPr>
        <w:t>:</w:t>
      </w:r>
      <w:r w:rsidR="00104444" w:rsidRPr="0004677F">
        <w:t xml:space="preserve"> Näytteitä otetaan</w:t>
      </w:r>
      <w:r>
        <w:t xml:space="preserve"> vähintään 13 kertaa vuodessa </w:t>
      </w:r>
      <w:r w:rsidR="00104444" w:rsidRPr="0004677F">
        <w:t xml:space="preserve">valtakunnallisen </w:t>
      </w:r>
      <w:r w:rsidR="00E72F13" w:rsidRPr="0004677F">
        <w:t xml:space="preserve">jokien mereen kuljettamien ainemäärien </w:t>
      </w:r>
      <w:r w:rsidR="00104444" w:rsidRPr="0004677F">
        <w:t xml:space="preserve">seurantaohjelman </w:t>
      </w:r>
      <w:r>
        <w:t xml:space="preserve">(XM1001) </w:t>
      </w:r>
      <w:r w:rsidR="00104444" w:rsidRPr="0004677F">
        <w:t>mukaisesti</w:t>
      </w:r>
      <w:r w:rsidR="00104444">
        <w:t xml:space="preserve">. </w:t>
      </w:r>
      <w:r>
        <w:t>Vastuuhenkilö</w:t>
      </w:r>
      <w:r w:rsidR="0004677F">
        <w:t xml:space="preserve"> </w:t>
      </w:r>
      <w:proofErr w:type="spellStart"/>
      <w:r w:rsidR="0004677F">
        <w:t>SYKEssä</w:t>
      </w:r>
      <w:proofErr w:type="spellEnd"/>
      <w:r w:rsidR="0004677F">
        <w:t xml:space="preserve">: Antti Räike (Merikeskus, </w:t>
      </w:r>
      <w:proofErr w:type="spellStart"/>
      <w:r w:rsidR="0004677F">
        <w:t>Hki</w:t>
      </w:r>
      <w:proofErr w:type="spellEnd"/>
      <w:r w:rsidR="0004677F">
        <w:t>)</w:t>
      </w:r>
    </w:p>
    <w:p w14:paraId="7CDD9FD1" w14:textId="77777777" w:rsidR="0004677F" w:rsidRDefault="0004677F" w:rsidP="00707055">
      <w:r w:rsidRPr="0004677F">
        <w:rPr>
          <w:b/>
        </w:rPr>
        <w:t>Maatalouden intensiiviasemat</w:t>
      </w:r>
      <w:r>
        <w:rPr>
          <w:b/>
        </w:rPr>
        <w:t xml:space="preserve"> </w:t>
      </w:r>
      <w:r w:rsidRPr="0004677F">
        <w:rPr>
          <w:b/>
        </w:rPr>
        <w:t>(R1-kohteita)</w:t>
      </w:r>
      <w:r>
        <w:t xml:space="preserve">: </w:t>
      </w:r>
      <w:proofErr w:type="spellStart"/>
      <w:r w:rsidR="00707055" w:rsidRPr="000C71B5">
        <w:t>MaaMet</w:t>
      </w:r>
      <w:proofErr w:type="spellEnd"/>
      <w:r w:rsidR="00707055" w:rsidRPr="000C71B5">
        <w:t xml:space="preserve">-seurannassa on kaikkiaan </w:t>
      </w:r>
      <w:r w:rsidR="00707055">
        <w:t>neljä</w:t>
      </w:r>
      <w:r w:rsidR="00707055" w:rsidRPr="000C71B5">
        <w:t xml:space="preserve"> </w:t>
      </w:r>
      <w:r w:rsidR="00707055">
        <w:t>maatalouden intensiiviseuranta-asemaa (VAR</w:t>
      </w:r>
      <w:r w:rsidR="00694541">
        <w:t>-</w:t>
      </w:r>
      <w:proofErr w:type="spellStart"/>
      <w:r w:rsidR="00694541">
        <w:t>ELYn</w:t>
      </w:r>
      <w:proofErr w:type="spellEnd"/>
      <w:r w:rsidR="00C47F74">
        <w:t xml:space="preserve"> alueella</w:t>
      </w:r>
      <w:r w:rsidR="00694541">
        <w:t xml:space="preserve"> Savijoki ja Löytäneenoja; </w:t>
      </w:r>
      <w:r w:rsidR="00707055" w:rsidRPr="00694541">
        <w:t>UUD-</w:t>
      </w:r>
      <w:proofErr w:type="spellStart"/>
      <w:r w:rsidR="00707055" w:rsidRPr="00694541">
        <w:t>ELY</w:t>
      </w:r>
      <w:r w:rsidR="00C47F74">
        <w:t>n</w:t>
      </w:r>
      <w:proofErr w:type="spellEnd"/>
      <w:r w:rsidR="00C47F74">
        <w:t xml:space="preserve"> alueella</w:t>
      </w:r>
      <w:r w:rsidR="00587026">
        <w:t xml:space="preserve"> uusi kohde </w:t>
      </w:r>
      <w:proofErr w:type="spellStart"/>
      <w:r w:rsidR="00587026">
        <w:t>Laurinoja</w:t>
      </w:r>
      <w:proofErr w:type="spellEnd"/>
      <w:r w:rsidR="00587026">
        <w:t xml:space="preserve"> </w:t>
      </w:r>
      <w:r w:rsidR="00707055">
        <w:t>ja EPO-</w:t>
      </w:r>
      <w:proofErr w:type="spellStart"/>
      <w:r w:rsidR="00707055">
        <w:t>ELY</w:t>
      </w:r>
      <w:r w:rsidR="00694541">
        <w:t>n</w:t>
      </w:r>
      <w:proofErr w:type="spellEnd"/>
      <w:r w:rsidR="00707055">
        <w:t xml:space="preserve"> Haapajyrä). </w:t>
      </w:r>
      <w:r w:rsidR="00576EB3">
        <w:t>Kohteista otetaan n</w:t>
      </w:r>
      <w:r w:rsidR="00576EB3" w:rsidRPr="0004677F">
        <w:t xml:space="preserve">äytteitä </w:t>
      </w:r>
      <w:r w:rsidR="00576EB3">
        <w:t xml:space="preserve">16 kertaa vuodessa. </w:t>
      </w:r>
      <w:r w:rsidR="00707055" w:rsidRPr="00694541">
        <w:t>Näiden seuranta</w:t>
      </w:r>
      <w:r w:rsidR="00C4507A" w:rsidRPr="00694541">
        <w:t xml:space="preserve"> kuvataan </w:t>
      </w:r>
      <w:r w:rsidR="00507154">
        <w:t xml:space="preserve">erikseen </w:t>
      </w:r>
      <w:r w:rsidR="00C4507A" w:rsidRPr="00694541">
        <w:t>hankkeessa ”Pienet hydrologiset alueet”</w:t>
      </w:r>
      <w:r w:rsidR="00576EB3">
        <w:t xml:space="preserve"> (</w:t>
      </w:r>
      <w:r w:rsidR="00576EB3" w:rsidRPr="00576EB3">
        <w:t>XN3105</w:t>
      </w:r>
      <w:r w:rsidR="00576EB3">
        <w:t>)</w:t>
      </w:r>
      <w:r w:rsidR="00C4507A" w:rsidRPr="00694541">
        <w:t>.</w:t>
      </w:r>
      <w:r w:rsidR="00707055" w:rsidRPr="00694541">
        <w:t xml:space="preserve"> </w:t>
      </w:r>
      <w:r w:rsidRPr="00694541">
        <w:t>Vastuuhenkil</w:t>
      </w:r>
      <w:r w:rsidR="000C71B5" w:rsidRPr="00694541">
        <w:t>ö</w:t>
      </w:r>
      <w:r w:rsidRPr="00694541">
        <w:t xml:space="preserve"> </w:t>
      </w:r>
      <w:proofErr w:type="spellStart"/>
      <w:r w:rsidRPr="00694541">
        <w:t>SYKEssä</w:t>
      </w:r>
      <w:proofErr w:type="spellEnd"/>
      <w:r w:rsidRPr="00694541">
        <w:t xml:space="preserve">: </w:t>
      </w:r>
      <w:r w:rsidR="00707055" w:rsidRPr="00694541">
        <w:t xml:space="preserve">Antti Taskinen (Vesikeskus, </w:t>
      </w:r>
      <w:proofErr w:type="spellStart"/>
      <w:r w:rsidR="00707055" w:rsidRPr="00694541">
        <w:t>Hki</w:t>
      </w:r>
      <w:proofErr w:type="spellEnd"/>
      <w:r w:rsidR="00707055" w:rsidRPr="00694541">
        <w:t>)</w:t>
      </w:r>
      <w:r w:rsidR="00C4507A" w:rsidRPr="00694541">
        <w:t>.</w:t>
      </w:r>
    </w:p>
    <w:p w14:paraId="5D4907DD" w14:textId="77777777" w:rsidR="0004677F" w:rsidRDefault="0004677F" w:rsidP="00104444">
      <w:pPr>
        <w:rPr>
          <w:b/>
        </w:rPr>
      </w:pPr>
      <w:r>
        <w:rPr>
          <w:b/>
        </w:rPr>
        <w:lastRenderedPageBreak/>
        <w:t>Jatkuvatoimiset asemat (R1-kohteita)</w:t>
      </w:r>
      <w:r w:rsidRPr="0004677F">
        <w:t>:</w:t>
      </w:r>
      <w:r>
        <w:rPr>
          <w:b/>
        </w:rPr>
        <w:t xml:space="preserve"> </w:t>
      </w:r>
      <w:proofErr w:type="spellStart"/>
      <w:r w:rsidR="000C71B5" w:rsidRPr="000C71B5">
        <w:t>MaaMet</w:t>
      </w:r>
      <w:proofErr w:type="spellEnd"/>
      <w:r w:rsidR="000C71B5" w:rsidRPr="000C71B5">
        <w:t>-seurannassa on</w:t>
      </w:r>
      <w:r w:rsidR="004F08D1">
        <w:t xml:space="preserve"> vuonna 2021</w:t>
      </w:r>
      <w:r w:rsidR="000C71B5" w:rsidRPr="000C71B5">
        <w:t xml:space="preserve"> kaikkiaan </w:t>
      </w:r>
      <w:r w:rsidR="004F08D1">
        <w:t>kuuden</w:t>
      </w:r>
      <w:r w:rsidR="000C71B5" w:rsidRPr="000C71B5">
        <w:t xml:space="preserve"> jatkuvatoimis</w:t>
      </w:r>
      <w:r w:rsidR="004F08D1">
        <w:t>en</w:t>
      </w:r>
      <w:r w:rsidR="000C71B5" w:rsidRPr="000C71B5">
        <w:t xml:space="preserve"> asema</w:t>
      </w:r>
      <w:r w:rsidR="004F08D1">
        <w:t xml:space="preserve">n seurantaa. </w:t>
      </w:r>
      <w:r w:rsidR="00587026">
        <w:t>VAR-</w:t>
      </w:r>
      <w:proofErr w:type="spellStart"/>
      <w:r w:rsidR="00587026">
        <w:t>ELYn</w:t>
      </w:r>
      <w:proofErr w:type="spellEnd"/>
      <w:r w:rsidR="00587026">
        <w:t xml:space="preserve"> alueella </w:t>
      </w:r>
      <w:r w:rsidR="004F08D1">
        <w:t xml:space="preserve">ovat </w:t>
      </w:r>
      <w:r w:rsidR="000C71B5">
        <w:t xml:space="preserve">Hirvijoki (Nousiainen), </w:t>
      </w:r>
      <w:proofErr w:type="spellStart"/>
      <w:r w:rsidR="000C71B5">
        <w:t>Laajoki</w:t>
      </w:r>
      <w:proofErr w:type="spellEnd"/>
      <w:r w:rsidR="000C71B5">
        <w:t xml:space="preserve"> (Mynämäki)</w:t>
      </w:r>
      <w:r w:rsidR="004F08D1">
        <w:t xml:space="preserve"> ja </w:t>
      </w:r>
      <w:r w:rsidR="000C71B5">
        <w:t>Savijoki (Lieto</w:t>
      </w:r>
      <w:r w:rsidR="004F08D1">
        <w:t xml:space="preserve">) joiden tulokset löytyvät </w:t>
      </w:r>
      <w:hyperlink r:id="rId9" w:history="1">
        <w:r w:rsidR="004F08D1" w:rsidRPr="004F08D1">
          <w:rPr>
            <w:rStyle w:val="Hyperlinkki"/>
          </w:rPr>
          <w:t>Vesimittari-sivustolta</w:t>
        </w:r>
      </w:hyperlink>
      <w:r w:rsidR="004F08D1">
        <w:t xml:space="preserve">. Savijoen asema kuuluu myös hankkeeseen </w:t>
      </w:r>
      <w:r w:rsidR="004F08D1" w:rsidRPr="00694541">
        <w:t>”Pienet hydrologiset alueet”</w:t>
      </w:r>
      <w:r w:rsidR="004F08D1">
        <w:t xml:space="preserve"> (</w:t>
      </w:r>
      <w:r w:rsidR="004F08D1" w:rsidRPr="00576EB3">
        <w:t>XN3105</w:t>
      </w:r>
      <w:r w:rsidR="004F08D1">
        <w:t>).</w:t>
      </w:r>
      <w:r w:rsidR="004F08D1" w:rsidRPr="000C71B5">
        <w:t xml:space="preserve"> </w:t>
      </w:r>
      <w:r w:rsidR="004F08D1">
        <w:t xml:space="preserve">Kesällä 2020 käynnistettiin seurannat VALUMAVESI-hankkeessa </w:t>
      </w:r>
      <w:proofErr w:type="spellStart"/>
      <w:r w:rsidR="004F08D1" w:rsidRPr="004F08D1">
        <w:t>Ritobäcken</w:t>
      </w:r>
      <w:proofErr w:type="spellEnd"/>
      <w:r w:rsidR="004F08D1" w:rsidRPr="004F08D1">
        <w:t xml:space="preserve">-purolla (Sipoo) ja </w:t>
      </w:r>
      <w:proofErr w:type="spellStart"/>
      <w:r w:rsidR="004F08D1" w:rsidRPr="004F08D1">
        <w:t>Raaseporinjoella</w:t>
      </w:r>
      <w:proofErr w:type="spellEnd"/>
      <w:r w:rsidR="004F08D1">
        <w:t xml:space="preserve"> ja </w:t>
      </w:r>
      <w:r w:rsidR="00587026">
        <w:t>v. 2</w:t>
      </w:r>
      <w:r w:rsidR="004F08D1">
        <w:t>021</w:t>
      </w:r>
      <w:r w:rsidR="00587026">
        <w:t xml:space="preserve"> </w:t>
      </w:r>
      <w:r w:rsidR="004F08D1" w:rsidRPr="004F08D1">
        <w:t xml:space="preserve">käynnistetään </w:t>
      </w:r>
      <w:r w:rsidR="004F08D1">
        <w:t xml:space="preserve">seurantaa </w:t>
      </w:r>
      <w:r w:rsidR="004F08D1" w:rsidRPr="004F08D1">
        <w:t>POS-</w:t>
      </w:r>
      <w:proofErr w:type="spellStart"/>
      <w:r w:rsidR="004F08D1" w:rsidRPr="004F08D1">
        <w:t>ELYn</w:t>
      </w:r>
      <w:proofErr w:type="spellEnd"/>
      <w:r w:rsidR="004F08D1" w:rsidRPr="004F08D1">
        <w:t xml:space="preserve"> alueella </w:t>
      </w:r>
      <w:r w:rsidR="004F08D1">
        <w:t>Salinjoella</w:t>
      </w:r>
      <w:r w:rsidR="000C71B5" w:rsidRPr="000C71B5">
        <w:t>.</w:t>
      </w:r>
      <w:r w:rsidR="00694541">
        <w:t xml:space="preserve"> </w:t>
      </w:r>
      <w:r w:rsidR="000C71B5">
        <w:t xml:space="preserve">Asemien vedenlaadun seuranta </w:t>
      </w:r>
      <w:r w:rsidR="004F08D1">
        <w:t>järjestetään</w:t>
      </w:r>
      <w:r w:rsidR="000C71B5">
        <w:t xml:space="preserve"> erikseen </w:t>
      </w:r>
      <w:proofErr w:type="spellStart"/>
      <w:r w:rsidR="000C71B5">
        <w:t>SYKEn</w:t>
      </w:r>
      <w:proofErr w:type="spellEnd"/>
      <w:r w:rsidR="000C71B5">
        <w:t xml:space="preserve"> toimesta. </w:t>
      </w:r>
      <w:r w:rsidR="00694541">
        <w:t xml:space="preserve">Vastuuhenkilö </w:t>
      </w:r>
      <w:proofErr w:type="spellStart"/>
      <w:r w:rsidR="000C71B5" w:rsidRPr="000C71B5">
        <w:t>SYKEssä</w:t>
      </w:r>
      <w:proofErr w:type="spellEnd"/>
      <w:r w:rsidR="000C71B5" w:rsidRPr="000C71B5">
        <w:t xml:space="preserve">: Antti Taskinen </w:t>
      </w:r>
      <w:r w:rsidR="000C71B5">
        <w:t xml:space="preserve">(Vesikeskus, </w:t>
      </w:r>
      <w:proofErr w:type="spellStart"/>
      <w:r w:rsidR="000C71B5">
        <w:t>Hki</w:t>
      </w:r>
      <w:proofErr w:type="spellEnd"/>
      <w:r w:rsidR="000C71B5">
        <w:t>)</w:t>
      </w:r>
    </w:p>
    <w:p w14:paraId="55BF9BB3" w14:textId="77777777" w:rsidR="0004677F" w:rsidRDefault="0004677F" w:rsidP="00104444">
      <w:proofErr w:type="spellStart"/>
      <w:r w:rsidRPr="0004677F">
        <w:rPr>
          <w:b/>
        </w:rPr>
        <w:t>LUKEn</w:t>
      </w:r>
      <w:proofErr w:type="spellEnd"/>
      <w:r w:rsidRPr="0004677F">
        <w:rPr>
          <w:b/>
        </w:rPr>
        <w:t xml:space="preserve"> metsätalouden seurantaverkon kohteet</w:t>
      </w:r>
      <w:r>
        <w:rPr>
          <w:b/>
        </w:rPr>
        <w:t xml:space="preserve"> </w:t>
      </w:r>
      <w:r w:rsidRPr="0004677F">
        <w:rPr>
          <w:b/>
        </w:rPr>
        <w:t>(R1-kohteita)</w:t>
      </w:r>
      <w:r>
        <w:t xml:space="preserve">: </w:t>
      </w:r>
      <w:r w:rsidR="000C71B5">
        <w:t>Kaikkiaan</w:t>
      </w:r>
      <w:r w:rsidR="00694541">
        <w:t xml:space="preserve"> 6</w:t>
      </w:r>
      <w:r w:rsidR="000C71B5">
        <w:t xml:space="preserve"> </w:t>
      </w:r>
      <w:proofErr w:type="spellStart"/>
      <w:r w:rsidR="000C71B5">
        <w:t>MaaMet</w:t>
      </w:r>
      <w:proofErr w:type="spellEnd"/>
      <w:r w:rsidR="000C71B5">
        <w:t xml:space="preserve">- </w:t>
      </w:r>
      <w:r w:rsidR="00694541">
        <w:t>joki</w:t>
      </w:r>
      <w:r w:rsidR="000C71B5">
        <w:t xml:space="preserve">kohteista on yhteisiä </w:t>
      </w:r>
      <w:proofErr w:type="spellStart"/>
      <w:r w:rsidR="000C71B5">
        <w:t>LUKEn</w:t>
      </w:r>
      <w:proofErr w:type="spellEnd"/>
      <w:r w:rsidR="000C71B5">
        <w:t xml:space="preserve"> </w:t>
      </w:r>
      <w:hyperlink r:id="rId10" w:history="1">
        <w:r w:rsidR="00576EB3" w:rsidRPr="00A70FDD">
          <w:rPr>
            <w:rStyle w:val="Hyperlinkki"/>
          </w:rPr>
          <w:t>metsätalouden vesistökuormituksen seurantaverkon</w:t>
        </w:r>
      </w:hyperlink>
      <w:r w:rsidR="000C71B5">
        <w:t xml:space="preserve"> kanssa</w:t>
      </w:r>
      <w:r w:rsidR="00694541">
        <w:t xml:space="preserve"> (Pahkaoja EPO-ELY, </w:t>
      </w:r>
      <w:proofErr w:type="spellStart"/>
      <w:r w:rsidR="00694541">
        <w:t>Surnuinjoki</w:t>
      </w:r>
      <w:proofErr w:type="spellEnd"/>
      <w:r w:rsidR="00694541">
        <w:t xml:space="preserve"> (ESA-ELY), Myllypuro (KAI-ELY), </w:t>
      </w:r>
      <w:proofErr w:type="spellStart"/>
      <w:r w:rsidR="00694541">
        <w:t>Akkunusjoki</w:t>
      </w:r>
      <w:proofErr w:type="spellEnd"/>
      <w:r w:rsidR="00694541">
        <w:t xml:space="preserve"> (LAP-ELY), Korpijoki</w:t>
      </w:r>
      <w:r w:rsidR="00C47F74">
        <w:t xml:space="preserve"> (POS-ELY) </w:t>
      </w:r>
      <w:r w:rsidR="00694541" w:rsidRPr="00694541">
        <w:t xml:space="preserve">ja </w:t>
      </w:r>
      <w:proofErr w:type="spellStart"/>
      <w:r w:rsidR="00694541" w:rsidRPr="00694541">
        <w:t>Kohisevanpuro</w:t>
      </w:r>
      <w:proofErr w:type="spellEnd"/>
      <w:r w:rsidR="00694541">
        <w:t xml:space="preserve"> (POS</w:t>
      </w:r>
      <w:r w:rsidR="00C47F74">
        <w:t>-ELY)</w:t>
      </w:r>
      <w:r w:rsidR="000C71B5">
        <w:t xml:space="preserve">. Näiden vedenlaadun seuranta tilataan </w:t>
      </w:r>
      <w:proofErr w:type="spellStart"/>
      <w:r w:rsidR="000C71B5">
        <w:t>LUKEn</w:t>
      </w:r>
      <w:proofErr w:type="spellEnd"/>
      <w:r w:rsidR="000C71B5">
        <w:t xml:space="preserve"> toimesta. </w:t>
      </w:r>
      <w:r w:rsidR="00576EB3">
        <w:t>Yhteyshenkilöt</w:t>
      </w:r>
      <w:r w:rsidR="000C71B5">
        <w:t xml:space="preserve"> </w:t>
      </w:r>
      <w:proofErr w:type="spellStart"/>
      <w:r w:rsidR="000C71B5">
        <w:t>SYKEssä</w:t>
      </w:r>
      <w:proofErr w:type="spellEnd"/>
      <w:r w:rsidR="000C71B5">
        <w:t>:</w:t>
      </w:r>
      <w:r w:rsidR="000C71B5" w:rsidRPr="000C71B5">
        <w:t xml:space="preserve"> </w:t>
      </w:r>
      <w:r w:rsidR="000C71B5">
        <w:t xml:space="preserve">Antti Taskinen (Vesikeskus, </w:t>
      </w:r>
      <w:proofErr w:type="spellStart"/>
      <w:r w:rsidR="000C71B5">
        <w:t>Hki</w:t>
      </w:r>
      <w:proofErr w:type="spellEnd"/>
      <w:r w:rsidR="000C71B5">
        <w:t>)</w:t>
      </w:r>
      <w:r w:rsidR="00576EB3">
        <w:t xml:space="preserve"> ja Jukka Aroviita (Vesikeskus, Oulu)</w:t>
      </w:r>
    </w:p>
    <w:p w14:paraId="32C509E1" w14:textId="77777777" w:rsidR="008473F1" w:rsidRPr="00584765" w:rsidRDefault="000C71B5" w:rsidP="008473F1">
      <w:pPr>
        <w:rPr>
          <w:b/>
          <w:bCs/>
        </w:rPr>
      </w:pPr>
      <w:r>
        <w:rPr>
          <w:b/>
          <w:bCs/>
        </w:rPr>
        <w:t>Jokien vedenlaadun seurannan v</w:t>
      </w:r>
      <w:r w:rsidR="00695058">
        <w:rPr>
          <w:b/>
          <w:bCs/>
        </w:rPr>
        <w:t xml:space="preserve">astuuhenkilö </w:t>
      </w:r>
      <w:proofErr w:type="spellStart"/>
      <w:r w:rsidR="00695058">
        <w:rPr>
          <w:b/>
          <w:bCs/>
        </w:rPr>
        <w:t>SYKEssä</w:t>
      </w:r>
      <w:proofErr w:type="spellEnd"/>
      <w:r w:rsidR="00584765">
        <w:rPr>
          <w:b/>
          <w:bCs/>
        </w:rPr>
        <w:t xml:space="preserve">: </w:t>
      </w:r>
      <w:r w:rsidR="005E2897">
        <w:t>Sari Mitikka (Vesikeskus</w:t>
      </w:r>
      <w:r w:rsidR="008473F1">
        <w:t>, Helsinki)</w:t>
      </w:r>
      <w:r w:rsidR="0004677F">
        <w:t xml:space="preserve"> </w:t>
      </w:r>
    </w:p>
    <w:p w14:paraId="4C18CD23" w14:textId="77777777" w:rsidR="005E2897" w:rsidRDefault="000C71B5" w:rsidP="000C71B5">
      <w:pPr>
        <w:pStyle w:val="Otsikko1"/>
      </w:pPr>
      <w:bookmarkStart w:id="12" w:name="_Toc62600023"/>
      <w:r>
        <w:t>HAPPAMIEN SULFAATTIMAIDEN SEURANTA JOKIVESISSÄ</w:t>
      </w:r>
      <w:bookmarkEnd w:id="12"/>
    </w:p>
    <w:p w14:paraId="6E828DBB" w14:textId="77777777" w:rsidR="000C71B5" w:rsidRPr="00576EB3" w:rsidRDefault="005E2897" w:rsidP="005E2897">
      <w:pPr>
        <w:rPr>
          <w:color w:val="808080"/>
        </w:rPr>
      </w:pPr>
      <w:r>
        <w:t xml:space="preserve">Osana </w:t>
      </w:r>
      <w:proofErr w:type="spellStart"/>
      <w:r>
        <w:t>MaaMet</w:t>
      </w:r>
      <w:proofErr w:type="spellEnd"/>
      <w:r>
        <w:t xml:space="preserve">-seurantaohjelmaa seurataan jokien happamuutta ja metallipitoisuuksia Etelä- ja Pohjois-Pohjanmaan </w:t>
      </w:r>
      <w:r w:rsidR="00576EB3">
        <w:t xml:space="preserve">happamien sulfaattimaiden (HS) alueiden </w:t>
      </w:r>
      <w:r>
        <w:t xml:space="preserve">jokivesissä. </w:t>
      </w:r>
      <w:r w:rsidR="00576EB3" w:rsidRPr="00576EB3">
        <w:t>Tämä s</w:t>
      </w:r>
      <w:r>
        <w:t>eurantaverkko on perustettu vuonna 2016. Seurantapaikat on valittu vesistöistä, joilla on arvioitu olevan keskinkertainen tai korkea happamoitumisriski HS-maiden käytön vuoksi. Seurantaan on valittu 26 näytepistettä 12 vesistöalueelta</w:t>
      </w:r>
      <w:r w:rsidR="0004677F">
        <w:t>, jotka lö</w:t>
      </w:r>
      <w:r w:rsidR="00576EB3">
        <w:t xml:space="preserve">ytyvät </w:t>
      </w:r>
      <w:proofErr w:type="spellStart"/>
      <w:r w:rsidR="00576EB3">
        <w:t>MaaMet</w:t>
      </w:r>
      <w:proofErr w:type="spellEnd"/>
      <w:r w:rsidR="00576EB3">
        <w:t>-</w:t>
      </w:r>
      <w:r w:rsidR="0004677F">
        <w:t>seurannan verkkosivulta</w:t>
      </w:r>
      <w:r w:rsidR="0069160B">
        <w:t xml:space="preserve"> (</w:t>
      </w:r>
      <w:hyperlink r:id="rId11" w:history="1">
        <w:r w:rsidR="0069160B" w:rsidRPr="0069160B">
          <w:rPr>
            <w:rStyle w:val="Hyperlinkki"/>
          </w:rPr>
          <w:t xml:space="preserve">linkki </w:t>
        </w:r>
        <w:proofErr w:type="spellStart"/>
        <w:r w:rsidR="0069160B" w:rsidRPr="0069160B">
          <w:rPr>
            <w:rStyle w:val="Hyperlinkki"/>
          </w:rPr>
          <w:t>pdf:ään</w:t>
        </w:r>
        <w:proofErr w:type="spellEnd"/>
      </w:hyperlink>
      <w:r w:rsidR="0069160B">
        <w:t>).</w:t>
      </w:r>
    </w:p>
    <w:p w14:paraId="21842CDB" w14:textId="77777777" w:rsidR="005E2897" w:rsidRDefault="005E2897" w:rsidP="005E2897">
      <w:r>
        <w:t>Valtaosa paikoista on mukana</w:t>
      </w:r>
      <w:r w:rsidR="00576EB3">
        <w:t xml:space="preserve"> </w:t>
      </w:r>
      <w:proofErr w:type="spellStart"/>
      <w:r w:rsidR="00576EB3">
        <w:t>MaaMet</w:t>
      </w:r>
      <w:proofErr w:type="spellEnd"/>
      <w:r w:rsidR="00576EB3">
        <w:t>-seurannassa,</w:t>
      </w:r>
      <w:r>
        <w:t xml:space="preserve"> muussa ympäristöhallinnon seurannassa tai vesistöta</w:t>
      </w:r>
      <w:r w:rsidR="00576EB3">
        <w:t>rkkailussa ja tässä HS</w:t>
      </w:r>
      <w:r>
        <w:t>-osaohjelmassa täydennetään olemassa olevaa seurantaa erityisesti metallipitoisuuksien seurannan osalta. Seurantapaikoilta on pääsääntöisesti olemassa olevaa kattavaa tietoa vedenlaadun kuten ravinnepitoisuuksien vaihtelusta. Kahdeksalla vesistöalueella näytepisteitä on useita ja näytepaikat edustavat erilaisen kuormituksen paikkoja, kuten runsaasti kuormitettua sivujokea ja pääjokea.</w:t>
      </w:r>
    </w:p>
    <w:p w14:paraId="66B99304" w14:textId="10516089" w:rsidR="00576EB3" w:rsidRDefault="00606EA4" w:rsidP="005E2897">
      <w:r w:rsidRPr="00606EA4">
        <w:rPr>
          <w:b/>
        </w:rPr>
        <w:t>Parametrit ja seurantatiheys:</w:t>
      </w:r>
      <w:r>
        <w:t xml:space="preserve"> </w:t>
      </w:r>
      <w:r w:rsidR="005E2897">
        <w:t>Kultakin paikalta seurataan veden kemiallisia ominaisuuksia ja metallipitoisuuksia</w:t>
      </w:r>
      <w:r w:rsidR="00D173F5">
        <w:t xml:space="preserve">, </w:t>
      </w:r>
      <w:r w:rsidR="005E2897">
        <w:t>joita varten näytteet otetaan viisi kertaa vuodessa (huhti-, touko, heinä-elokuussa, syyskuun loppu ja lokakuun loppu).</w:t>
      </w:r>
      <w:r w:rsidR="005E2897" w:rsidRPr="00507F55">
        <w:t xml:space="preserve"> </w:t>
      </w:r>
      <w:r w:rsidR="005E2897">
        <w:t>Ainevirtaamaseurannan paikoilta otetaan vesinäytteet 13 kertaa vuodessa ja näiltä kaikilta näytteenottokerroilta määritetään metallit. Vesinäytteistä määritetään</w:t>
      </w:r>
      <w:r w:rsidR="005E2897" w:rsidRPr="006A1C5A">
        <w:t xml:space="preserve"> pH, NH4-N, liuk</w:t>
      </w:r>
      <w:r w:rsidR="005E2897">
        <w:t>oinen</w:t>
      </w:r>
      <w:r w:rsidR="005E2897" w:rsidRPr="006A1C5A">
        <w:t xml:space="preserve"> PO4-P, </w:t>
      </w:r>
      <w:proofErr w:type="spellStart"/>
      <w:r w:rsidR="005E2897" w:rsidRPr="006A1C5A">
        <w:t>CODMn</w:t>
      </w:r>
      <w:proofErr w:type="spellEnd"/>
      <w:r w:rsidR="005E2897" w:rsidRPr="006A1C5A">
        <w:t>, kiintoaine (suodatettu), Kok</w:t>
      </w:r>
      <w:r w:rsidR="005E2897">
        <w:t>onais-</w:t>
      </w:r>
      <w:r w:rsidR="005E2897" w:rsidRPr="006A1C5A">
        <w:t>P, Kok</w:t>
      </w:r>
      <w:r w:rsidR="005E2897">
        <w:t>onais-</w:t>
      </w:r>
      <w:r w:rsidR="005E2897" w:rsidRPr="006A1C5A">
        <w:t>N, NO2-N+NO3-N, TOC ja sameus ja Gran alkalinit</w:t>
      </w:r>
      <w:r w:rsidR="005E2897">
        <w:t>eetti</w:t>
      </w:r>
      <w:r w:rsidR="005E2897" w:rsidRPr="006A1C5A">
        <w:t>, väri, sähkönjoht</w:t>
      </w:r>
      <w:r w:rsidR="005E2897">
        <w:t>avuus</w:t>
      </w:r>
      <w:r w:rsidR="005E2897" w:rsidRPr="006A1C5A">
        <w:t xml:space="preserve"> ja rauta (</w:t>
      </w:r>
      <w:r w:rsidR="004A3D60">
        <w:t>muuttujapaketti</w:t>
      </w:r>
      <w:r w:rsidR="005E2897" w:rsidRPr="006A1C5A">
        <w:t xml:space="preserve"> RW_M).</w:t>
      </w:r>
      <w:r w:rsidR="005E2897">
        <w:t xml:space="preserve"> Metalleista määritetään </w:t>
      </w:r>
      <w:r w:rsidR="005E2897" w:rsidRPr="00D173F5">
        <w:t xml:space="preserve">raskasmetallit </w:t>
      </w:r>
      <w:r w:rsidR="002D3A55" w:rsidRPr="00D173F5">
        <w:t xml:space="preserve">As, Cd, </w:t>
      </w:r>
      <w:proofErr w:type="spellStart"/>
      <w:r w:rsidR="002D3A55" w:rsidRPr="00D173F5">
        <w:t>Co</w:t>
      </w:r>
      <w:proofErr w:type="spellEnd"/>
      <w:r w:rsidR="002D3A55" w:rsidRPr="00D173F5">
        <w:t xml:space="preserve">, </w:t>
      </w:r>
      <w:proofErr w:type="spellStart"/>
      <w:r w:rsidR="002D3A55" w:rsidRPr="00D173F5">
        <w:t>Cr</w:t>
      </w:r>
      <w:proofErr w:type="spellEnd"/>
      <w:r w:rsidR="002D3A55" w:rsidRPr="00D173F5">
        <w:t xml:space="preserve">, </w:t>
      </w:r>
      <w:proofErr w:type="spellStart"/>
      <w:r w:rsidR="002D3A55" w:rsidRPr="00D173F5">
        <w:t>Cu</w:t>
      </w:r>
      <w:proofErr w:type="spellEnd"/>
      <w:r w:rsidR="002D3A55" w:rsidRPr="00D173F5">
        <w:t xml:space="preserve">, </w:t>
      </w:r>
      <w:proofErr w:type="spellStart"/>
      <w:r w:rsidR="002D3A55" w:rsidRPr="00D173F5">
        <w:t>Ni</w:t>
      </w:r>
      <w:proofErr w:type="spellEnd"/>
      <w:r w:rsidR="002D3A55" w:rsidRPr="00D173F5">
        <w:t xml:space="preserve">, </w:t>
      </w:r>
      <w:proofErr w:type="spellStart"/>
      <w:r w:rsidR="002D3A55" w:rsidRPr="00D173F5">
        <w:t>Pb</w:t>
      </w:r>
      <w:proofErr w:type="spellEnd"/>
      <w:r w:rsidR="002D3A55" w:rsidRPr="00D173F5">
        <w:t xml:space="preserve">, Se, U, V, </w:t>
      </w:r>
      <w:proofErr w:type="spellStart"/>
      <w:r w:rsidR="002D3A55" w:rsidRPr="00D173F5">
        <w:t>Zn</w:t>
      </w:r>
      <w:proofErr w:type="spellEnd"/>
      <w:r w:rsidR="002D3A55" w:rsidRPr="00D173F5">
        <w:t xml:space="preserve"> </w:t>
      </w:r>
      <w:r w:rsidR="005E2897" w:rsidRPr="00D173F5">
        <w:t>ja lisäksi alumiini</w:t>
      </w:r>
      <w:r w:rsidR="00D173F5" w:rsidRPr="00D173F5">
        <w:t xml:space="preserve">. </w:t>
      </w:r>
      <w:r w:rsidR="00D173F5" w:rsidRPr="00D173F5">
        <w:t>Ks. seurattavat muuttujat ja muuttujapaketit Liite 1.</w:t>
      </w:r>
    </w:p>
    <w:p w14:paraId="7849E8E6" w14:textId="3E360162" w:rsidR="005E2897" w:rsidRPr="006A1C5A" w:rsidRDefault="005E2897" w:rsidP="005E2897">
      <w:r>
        <w:t xml:space="preserve">Näytteenotto ja analytiikka ostetaan konsultilta (vuonna 2016 Ramboll) tai tehdään </w:t>
      </w:r>
      <w:proofErr w:type="spellStart"/>
      <w:r>
        <w:t>Syken</w:t>
      </w:r>
      <w:proofErr w:type="spellEnd"/>
      <w:r>
        <w:t xml:space="preserve"> laboratoriossa (raskasmetallit).</w:t>
      </w:r>
      <w:r w:rsidRPr="00662630">
        <w:t xml:space="preserve"> </w:t>
      </w:r>
      <w:r>
        <w:t xml:space="preserve">Biologisten laatutekijöiden seurantaa tehdään </w:t>
      </w:r>
      <w:proofErr w:type="spellStart"/>
      <w:r>
        <w:t>MaaMet</w:t>
      </w:r>
      <w:proofErr w:type="spellEnd"/>
      <w:r>
        <w:t xml:space="preserve">-seurantaverkon vesimuodostumissa joka vuosi (päällyslevät, pohjaeläimet) tai joka kolmas vuosi </w:t>
      </w:r>
      <w:r>
        <w:lastRenderedPageBreak/>
        <w:t>(kalasto) syys-lokakuussa (ks</w:t>
      </w:r>
      <w:r w:rsidR="00076625">
        <w:t>.</w:t>
      </w:r>
      <w:r>
        <w:t xml:space="preserve"> Taulukko 1). Myös velvoitetarkkailupaikoilla tehdään biologista seurantaa.</w:t>
      </w:r>
    </w:p>
    <w:p w14:paraId="4678C7B3" w14:textId="77777777" w:rsidR="000C71B5" w:rsidRDefault="000C71B5" w:rsidP="000C71B5">
      <w:r>
        <w:rPr>
          <w:b/>
        </w:rPr>
        <w:t xml:space="preserve">Vastuuhenkilö </w:t>
      </w:r>
      <w:proofErr w:type="spellStart"/>
      <w:r>
        <w:rPr>
          <w:b/>
        </w:rPr>
        <w:t>SYKEssä</w:t>
      </w:r>
      <w:proofErr w:type="spellEnd"/>
      <w:r w:rsidR="00584765">
        <w:rPr>
          <w:b/>
        </w:rPr>
        <w:t xml:space="preserve">: </w:t>
      </w:r>
      <w:r>
        <w:t>Katri Siimes (Kulutuksen ja tuotannon keskus, Helsinki)</w:t>
      </w:r>
    </w:p>
    <w:p w14:paraId="2291F984" w14:textId="77777777" w:rsidR="00566F59" w:rsidRDefault="00566F59" w:rsidP="00566F59">
      <w:pPr>
        <w:pStyle w:val="Otsikko1"/>
      </w:pPr>
      <w:bookmarkStart w:id="13" w:name="_Toc62600024"/>
      <w:r>
        <w:t>POHJAVESIEN SEURANTA</w:t>
      </w:r>
      <w:bookmarkEnd w:id="13"/>
    </w:p>
    <w:p w14:paraId="551E0E79" w14:textId="77777777" w:rsidR="00FA7B07" w:rsidRDefault="00566F59" w:rsidP="000C71B5">
      <w:pPr>
        <w:rPr>
          <w:b/>
          <w:bCs/>
        </w:rPr>
      </w:pPr>
      <w:r w:rsidRPr="00566F59">
        <w:t>Maa- ja metsätalouden hajakuormituksen pohjavesiseurantahanke on yksi valtakunnallisista pohjavesiseu</w:t>
      </w:r>
      <w:r>
        <w:t xml:space="preserve">rantaohjelmista. </w:t>
      </w:r>
      <w:r w:rsidRPr="00566F59">
        <w:t>Vuosittain seurannassa on mukana keskimäärin 80 pohjavesialuetta</w:t>
      </w:r>
      <w:r>
        <w:t>.</w:t>
      </w:r>
      <w:r w:rsidRPr="00566F59">
        <w:t xml:space="preserve"> </w:t>
      </w:r>
      <w:r>
        <w:t xml:space="preserve">Seurannan </w:t>
      </w:r>
      <w:r w:rsidRPr="00566F59">
        <w:t>pääpaino on ravinteiden ja kasvinsuojeluaineiden seurannassa.</w:t>
      </w:r>
      <w:r>
        <w:t xml:space="preserve"> Pohjavesien seuranta on kuvattu erikseen </w:t>
      </w:r>
      <w:r w:rsidRPr="00566F59">
        <w:t xml:space="preserve">hankkeessa </w:t>
      </w:r>
      <w:r w:rsidR="00FA7B07" w:rsidRPr="00FA7B07">
        <w:t>XPN2909</w:t>
      </w:r>
      <w:r w:rsidR="00FA7B07">
        <w:t xml:space="preserve"> (Maa- ja metsätalouden hajakuormituksen pohjavesiseuranta)</w:t>
      </w:r>
      <w:r w:rsidR="004F08D1">
        <w:t>.</w:t>
      </w:r>
    </w:p>
    <w:p w14:paraId="7D1E29C5" w14:textId="77777777" w:rsidR="00566F59" w:rsidRPr="00566F59" w:rsidRDefault="00FA7B07" w:rsidP="000C71B5">
      <w:pPr>
        <w:rPr>
          <w:b/>
          <w:bCs/>
        </w:rPr>
      </w:pPr>
      <w:r>
        <w:rPr>
          <w:b/>
          <w:bCs/>
        </w:rPr>
        <w:t>V</w:t>
      </w:r>
      <w:r w:rsidR="00566F59">
        <w:rPr>
          <w:b/>
          <w:bCs/>
        </w:rPr>
        <w:t xml:space="preserve">astuuhenkilö </w:t>
      </w:r>
      <w:proofErr w:type="spellStart"/>
      <w:r w:rsidR="00566F59">
        <w:rPr>
          <w:b/>
          <w:bCs/>
        </w:rPr>
        <w:t>SYKEssä</w:t>
      </w:r>
      <w:proofErr w:type="spellEnd"/>
      <w:r w:rsidR="00566F59">
        <w:rPr>
          <w:b/>
          <w:bCs/>
        </w:rPr>
        <w:t xml:space="preserve">: </w:t>
      </w:r>
      <w:r w:rsidR="00566F59">
        <w:t xml:space="preserve">Janne Juvonen (Vesikeskus, Helsinki) </w:t>
      </w:r>
    </w:p>
    <w:p w14:paraId="09356767" w14:textId="77777777" w:rsidR="00712A1A" w:rsidRPr="00192C48" w:rsidRDefault="004F08D1" w:rsidP="00192C48">
      <w:pPr>
        <w:pStyle w:val="Otsikko1"/>
      </w:pPr>
      <w:bookmarkStart w:id="14" w:name="_Toc62600025"/>
      <w:r>
        <w:t>OHJEITA</w:t>
      </w:r>
      <w:bookmarkEnd w:id="14"/>
    </w:p>
    <w:p w14:paraId="60CC7F35" w14:textId="77777777" w:rsidR="004F08D1" w:rsidRDefault="004F08D1" w:rsidP="004F08D1">
      <w:pPr>
        <w:ind w:left="426" w:hanging="426"/>
        <w:jc w:val="left"/>
      </w:pPr>
      <w:r w:rsidRPr="004F08D1">
        <w:t>Aroviita J, Mitikka S, Vienonen S (toim.) 2019.  Pintavesien tilan luokittelu ja arviointiperusteet vesienhoidon kolmannella kaudella. Suomen ympäristökeskuksen raportteja</w:t>
      </w:r>
      <w:r>
        <w:t xml:space="preserve"> </w:t>
      </w:r>
      <w:r w:rsidRPr="004F08D1">
        <w:t xml:space="preserve">37/2019: 1–177. </w:t>
      </w:r>
      <w:hyperlink r:id="rId12" w:history="1">
        <w:r w:rsidRPr="00D74E77">
          <w:rPr>
            <w:rStyle w:val="Hyperlinkki"/>
          </w:rPr>
          <w:t>http://hdl.handle.net/10138/306745</w:t>
        </w:r>
      </w:hyperlink>
      <w:r>
        <w:t xml:space="preserve">, </w:t>
      </w:r>
      <w:hyperlink r:id="rId13" w:history="1">
        <w:r w:rsidRPr="00D74E77">
          <w:rPr>
            <w:rStyle w:val="Hyperlinkki"/>
          </w:rPr>
          <w:t>https://www.ymparisto.fi/fi-FI/Vesi/Pintavesien_tila/Pintavesien_luokittelu</w:t>
        </w:r>
      </w:hyperlink>
    </w:p>
    <w:p w14:paraId="2038F537" w14:textId="77777777" w:rsidR="00712A1A" w:rsidRDefault="004F08D1" w:rsidP="0069160B">
      <w:pPr>
        <w:ind w:left="426" w:hanging="426"/>
        <w:jc w:val="left"/>
      </w:pPr>
      <w:r>
        <w:t>Järvinen M</w:t>
      </w:r>
      <w:r w:rsidR="00712A1A" w:rsidRPr="00B828F4">
        <w:t>, Aroviita</w:t>
      </w:r>
      <w:r>
        <w:t xml:space="preserve"> </w:t>
      </w:r>
      <w:r w:rsidR="00712A1A" w:rsidRPr="00B828F4">
        <w:t>J, Hellsten S, Karjalainen</w:t>
      </w:r>
      <w:r>
        <w:t xml:space="preserve"> </w:t>
      </w:r>
      <w:r w:rsidR="00712A1A" w:rsidRPr="00B828F4">
        <w:t>SM, Kuoppala</w:t>
      </w:r>
      <w:r>
        <w:t xml:space="preserve"> </w:t>
      </w:r>
      <w:r w:rsidR="00712A1A" w:rsidRPr="00B828F4">
        <w:t>M,</w:t>
      </w:r>
      <w:r>
        <w:t xml:space="preserve"> </w:t>
      </w:r>
      <w:r w:rsidRPr="004F08D1">
        <w:t>Meissner K</w:t>
      </w:r>
      <w:r>
        <w:t>,</w:t>
      </w:r>
      <w:r w:rsidR="00712A1A" w:rsidRPr="00B828F4">
        <w:t xml:space="preserve"> Mykrä H</w:t>
      </w:r>
      <w:r>
        <w:t xml:space="preserve">, </w:t>
      </w:r>
      <w:r w:rsidR="00712A1A" w:rsidRPr="00B828F4">
        <w:t>Vuori KM 201</w:t>
      </w:r>
      <w:r>
        <w:t>9</w:t>
      </w:r>
      <w:r w:rsidR="00712A1A" w:rsidRPr="00B828F4">
        <w:t xml:space="preserve">. Jokien ja järvien biologinen seuranta – näytteenotosta tiedon tallentamiseen. Suomen ympäristökeskus. </w:t>
      </w:r>
      <w:proofErr w:type="gramStart"/>
      <w:r w:rsidR="00712A1A">
        <w:t>42</w:t>
      </w:r>
      <w:r w:rsidR="00712A1A" w:rsidRPr="00B828F4">
        <w:t xml:space="preserve"> s.</w:t>
      </w:r>
      <w:proofErr w:type="gramEnd"/>
      <w:r w:rsidR="0069160B">
        <w:t xml:space="preserve"> </w:t>
      </w:r>
      <w:hyperlink r:id="rId14" w:history="1">
        <w:r w:rsidR="0069160B" w:rsidRPr="00D51115">
          <w:rPr>
            <w:rStyle w:val="Hyperlinkki"/>
          </w:rPr>
          <w:t>https://www.ymparisto.fi/fi-FI/Vesi/Pintavesien_tila/Pintavesien_tilan_seuranta/Biologisten_seurantamenetelmien_ohjeet</w:t>
        </w:r>
      </w:hyperlink>
    </w:p>
    <w:p w14:paraId="4423F41B" w14:textId="77777777" w:rsidR="00801241" w:rsidRDefault="00801241" w:rsidP="00712A1A">
      <w:pPr>
        <w:ind w:left="426" w:hanging="426"/>
        <w:jc w:val="left"/>
      </w:pPr>
    </w:p>
    <w:p w14:paraId="32588155" w14:textId="77777777" w:rsidR="00C459DF" w:rsidRPr="0026209F" w:rsidRDefault="00712A1A" w:rsidP="000C71B5">
      <w:pPr>
        <w:pStyle w:val="Otsikko1"/>
      </w:pPr>
      <w:r>
        <w:br w:type="page"/>
      </w:r>
      <w:bookmarkStart w:id="15" w:name="_Toc62600026"/>
      <w:r w:rsidR="00255DBB">
        <w:lastRenderedPageBreak/>
        <w:t>LI</w:t>
      </w:r>
      <w:r w:rsidR="00695058" w:rsidRPr="00A84472">
        <w:t>ITTEET</w:t>
      </w:r>
      <w:bookmarkEnd w:id="15"/>
    </w:p>
    <w:p w14:paraId="08666556" w14:textId="77777777" w:rsidR="00C47F74" w:rsidRDefault="00104444" w:rsidP="00734BE3">
      <w:pPr>
        <w:spacing w:after="240"/>
        <w:rPr>
          <w:b/>
        </w:rPr>
      </w:pPr>
      <w:r w:rsidRPr="005E2897">
        <w:rPr>
          <w:b/>
          <w:bCs/>
        </w:rPr>
        <w:t>LIITE 1.</w:t>
      </w:r>
      <w:r w:rsidRPr="005E2897">
        <w:rPr>
          <w:b/>
        </w:rPr>
        <w:t xml:space="preserve"> </w:t>
      </w:r>
      <w:proofErr w:type="spellStart"/>
      <w:r w:rsidR="00D03574">
        <w:rPr>
          <w:b/>
        </w:rPr>
        <w:t>MaaMet</w:t>
      </w:r>
      <w:proofErr w:type="spellEnd"/>
      <w:r w:rsidR="00D03574">
        <w:rPr>
          <w:b/>
        </w:rPr>
        <w:t xml:space="preserve">-hankkeen </w:t>
      </w:r>
      <w:proofErr w:type="gramStart"/>
      <w:r w:rsidR="00D03574">
        <w:rPr>
          <w:b/>
        </w:rPr>
        <w:t>f</w:t>
      </w:r>
      <w:r w:rsidRPr="005E2897">
        <w:rPr>
          <w:b/>
        </w:rPr>
        <w:t>ysikaalis-kemiallinen</w:t>
      </w:r>
      <w:proofErr w:type="gramEnd"/>
      <w:r w:rsidRPr="005E2897">
        <w:rPr>
          <w:b/>
        </w:rPr>
        <w:t xml:space="preserve"> seuranta.</w:t>
      </w:r>
      <w:r w:rsidR="00C47F74" w:rsidRPr="00C47F74">
        <w:rPr>
          <w:b/>
        </w:rPr>
        <w:t xml:space="preserve"> </w:t>
      </w:r>
      <w:r w:rsidR="00734BE3" w:rsidRPr="00734BE3">
        <w:rPr>
          <w:b/>
        </w:rPr>
        <w:t>Sarakkeilla joki, järvi pinta ja järvi pohja on kirjattu muuttujapaketti, jota käytetään seurannan hallinnassa</w:t>
      </w:r>
      <w:r w:rsidR="00734BE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8"/>
        <w:gridCol w:w="1479"/>
        <w:gridCol w:w="1385"/>
        <w:gridCol w:w="718"/>
        <w:gridCol w:w="971"/>
        <w:gridCol w:w="3536"/>
      </w:tblGrid>
      <w:tr w:rsidR="00734BE3" w:rsidRPr="006E0FAF" w14:paraId="304BC257" w14:textId="77777777" w:rsidTr="006E0FAF">
        <w:trPr>
          <w:trHeight w:val="300"/>
        </w:trPr>
        <w:tc>
          <w:tcPr>
            <w:tcW w:w="1538" w:type="dxa"/>
            <w:vMerge w:val="restart"/>
            <w:shd w:val="clear" w:color="auto" w:fill="E2EFD9" w:themeFill="accent6" w:themeFillTint="33"/>
            <w:vAlign w:val="center"/>
            <w:hideMark/>
          </w:tcPr>
          <w:p w14:paraId="5B4A4458"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color w:val="000000"/>
                <w:sz w:val="16"/>
                <w:szCs w:val="16"/>
                <w:lang w:eastAsia="fi-FI"/>
              </w:rPr>
              <w:t>Muuttuja</w:t>
            </w:r>
          </w:p>
        </w:tc>
        <w:tc>
          <w:tcPr>
            <w:tcW w:w="1479" w:type="dxa"/>
            <w:vMerge w:val="restart"/>
            <w:shd w:val="clear" w:color="auto" w:fill="E2EFD9" w:themeFill="accent6" w:themeFillTint="33"/>
            <w:vAlign w:val="center"/>
            <w:hideMark/>
          </w:tcPr>
          <w:p w14:paraId="4B2CD556"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sz w:val="16"/>
                <w:szCs w:val="16"/>
                <w:lang w:eastAsia="fi-FI"/>
              </w:rPr>
              <w:t>Määrityskoodi</w:t>
            </w:r>
          </w:p>
        </w:tc>
        <w:tc>
          <w:tcPr>
            <w:tcW w:w="1368" w:type="dxa"/>
            <w:shd w:val="clear" w:color="auto" w:fill="E2EFD9" w:themeFill="accent6" w:themeFillTint="33"/>
            <w:vAlign w:val="center"/>
            <w:hideMark/>
          </w:tcPr>
          <w:p w14:paraId="12011744"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sz w:val="16"/>
                <w:szCs w:val="16"/>
                <w:lang w:eastAsia="fi-FI"/>
              </w:rPr>
              <w:t>joki</w:t>
            </w:r>
          </w:p>
        </w:tc>
        <w:tc>
          <w:tcPr>
            <w:tcW w:w="710" w:type="dxa"/>
            <w:shd w:val="clear" w:color="auto" w:fill="E2EFD9" w:themeFill="accent6" w:themeFillTint="33"/>
            <w:vAlign w:val="center"/>
            <w:hideMark/>
          </w:tcPr>
          <w:p w14:paraId="4EE64912"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sz w:val="16"/>
                <w:szCs w:val="16"/>
                <w:lang w:eastAsia="fi-FI"/>
              </w:rPr>
              <w:t>järvi</w:t>
            </w:r>
          </w:p>
        </w:tc>
        <w:tc>
          <w:tcPr>
            <w:tcW w:w="996" w:type="dxa"/>
            <w:shd w:val="clear" w:color="auto" w:fill="E2EFD9" w:themeFill="accent6" w:themeFillTint="33"/>
            <w:vAlign w:val="center"/>
            <w:hideMark/>
          </w:tcPr>
          <w:p w14:paraId="738E084F"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sz w:val="16"/>
                <w:szCs w:val="16"/>
                <w:lang w:eastAsia="fi-FI"/>
              </w:rPr>
              <w:t>järvi</w:t>
            </w:r>
          </w:p>
        </w:tc>
        <w:tc>
          <w:tcPr>
            <w:tcW w:w="3536" w:type="dxa"/>
            <w:vMerge w:val="restart"/>
            <w:shd w:val="clear" w:color="auto" w:fill="E2EFD9" w:themeFill="accent6" w:themeFillTint="33"/>
            <w:noWrap/>
            <w:vAlign w:val="center"/>
            <w:hideMark/>
          </w:tcPr>
          <w:p w14:paraId="2AE1B78F"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sz w:val="16"/>
                <w:szCs w:val="16"/>
                <w:lang w:eastAsia="fi-FI"/>
              </w:rPr>
              <w:t>Huomautukset</w:t>
            </w:r>
          </w:p>
        </w:tc>
      </w:tr>
      <w:tr w:rsidR="00734BE3" w:rsidRPr="006E0FAF" w14:paraId="2DE57070" w14:textId="77777777" w:rsidTr="006E0FAF">
        <w:trPr>
          <w:trHeight w:val="300"/>
        </w:trPr>
        <w:tc>
          <w:tcPr>
            <w:tcW w:w="1538" w:type="dxa"/>
            <w:vMerge/>
            <w:vAlign w:val="center"/>
            <w:hideMark/>
          </w:tcPr>
          <w:p w14:paraId="656B51D4"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p>
        </w:tc>
        <w:tc>
          <w:tcPr>
            <w:tcW w:w="1479" w:type="dxa"/>
            <w:vMerge/>
            <w:vAlign w:val="center"/>
            <w:hideMark/>
          </w:tcPr>
          <w:p w14:paraId="612F2421"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p>
        </w:tc>
        <w:tc>
          <w:tcPr>
            <w:tcW w:w="1368" w:type="dxa"/>
            <w:shd w:val="clear" w:color="auto" w:fill="E2EFD9" w:themeFill="accent6" w:themeFillTint="33"/>
            <w:vAlign w:val="center"/>
            <w:hideMark/>
          </w:tcPr>
          <w:p w14:paraId="6889F854"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color w:val="000000"/>
                <w:sz w:val="16"/>
                <w:szCs w:val="16"/>
                <w:lang w:eastAsia="fi-FI"/>
              </w:rPr>
              <w:t> </w:t>
            </w:r>
          </w:p>
        </w:tc>
        <w:tc>
          <w:tcPr>
            <w:tcW w:w="710" w:type="dxa"/>
            <w:shd w:val="clear" w:color="auto" w:fill="E2EFD9" w:themeFill="accent6" w:themeFillTint="33"/>
            <w:vAlign w:val="center"/>
            <w:hideMark/>
          </w:tcPr>
          <w:p w14:paraId="10088F67"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sz w:val="16"/>
                <w:szCs w:val="16"/>
                <w:lang w:eastAsia="fi-FI"/>
              </w:rPr>
              <w:t>pinta</w:t>
            </w:r>
          </w:p>
        </w:tc>
        <w:tc>
          <w:tcPr>
            <w:tcW w:w="996" w:type="dxa"/>
            <w:shd w:val="clear" w:color="auto" w:fill="E2EFD9" w:themeFill="accent6" w:themeFillTint="33"/>
            <w:vAlign w:val="center"/>
            <w:hideMark/>
          </w:tcPr>
          <w:p w14:paraId="33721093"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r w:rsidRPr="006E0FAF">
              <w:rPr>
                <w:rFonts w:ascii="Arial" w:hAnsi="Arial" w:cs="Arial"/>
                <w:b/>
                <w:bCs/>
                <w:sz w:val="16"/>
                <w:szCs w:val="16"/>
                <w:lang w:eastAsia="fi-FI"/>
              </w:rPr>
              <w:t>pohja</w:t>
            </w:r>
          </w:p>
        </w:tc>
        <w:tc>
          <w:tcPr>
            <w:tcW w:w="3536" w:type="dxa"/>
            <w:vMerge/>
            <w:vAlign w:val="center"/>
            <w:hideMark/>
          </w:tcPr>
          <w:p w14:paraId="39F2AD0C" w14:textId="77777777" w:rsidR="00734BE3" w:rsidRPr="006E0FAF" w:rsidRDefault="00734BE3" w:rsidP="00494AD3">
            <w:pPr>
              <w:suppressAutoHyphens w:val="0"/>
              <w:spacing w:before="0" w:after="0"/>
              <w:jc w:val="left"/>
              <w:rPr>
                <w:rFonts w:ascii="Arial" w:hAnsi="Arial" w:cs="Arial"/>
                <w:b/>
                <w:bCs/>
                <w:color w:val="000000"/>
                <w:sz w:val="16"/>
                <w:szCs w:val="16"/>
                <w:lang w:eastAsia="fi-FI"/>
              </w:rPr>
            </w:pPr>
          </w:p>
        </w:tc>
      </w:tr>
      <w:tr w:rsidR="00734BE3" w:rsidRPr="006E0FAF" w14:paraId="717447BC" w14:textId="77777777" w:rsidTr="006E0FAF">
        <w:trPr>
          <w:trHeight w:val="227"/>
        </w:trPr>
        <w:tc>
          <w:tcPr>
            <w:tcW w:w="1538" w:type="dxa"/>
            <w:shd w:val="clear" w:color="auto" w:fill="auto"/>
            <w:vAlign w:val="center"/>
            <w:hideMark/>
          </w:tcPr>
          <w:p w14:paraId="561752AD"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lämpötila</w:t>
            </w:r>
          </w:p>
        </w:tc>
        <w:tc>
          <w:tcPr>
            <w:tcW w:w="1479" w:type="dxa"/>
            <w:shd w:val="clear" w:color="auto" w:fill="auto"/>
            <w:vAlign w:val="center"/>
            <w:hideMark/>
          </w:tcPr>
          <w:p w14:paraId="57CB9674"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TEMP;;</w:t>
            </w:r>
            <w:proofErr w:type="gramEnd"/>
          </w:p>
        </w:tc>
        <w:tc>
          <w:tcPr>
            <w:tcW w:w="1368" w:type="dxa"/>
            <w:shd w:val="clear" w:color="auto" w:fill="auto"/>
            <w:vAlign w:val="center"/>
            <w:hideMark/>
          </w:tcPr>
          <w:p w14:paraId="3857D7A7"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1CF8F0A5"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1534AEA7"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211D05CD"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3C04553A" w14:textId="77777777" w:rsidTr="006E0FAF">
        <w:trPr>
          <w:trHeight w:val="227"/>
        </w:trPr>
        <w:tc>
          <w:tcPr>
            <w:tcW w:w="1538" w:type="dxa"/>
            <w:shd w:val="clear" w:color="auto" w:fill="auto"/>
            <w:vAlign w:val="center"/>
            <w:hideMark/>
          </w:tcPr>
          <w:p w14:paraId="14F0F554"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happi</w:t>
            </w:r>
          </w:p>
        </w:tc>
        <w:tc>
          <w:tcPr>
            <w:tcW w:w="1479" w:type="dxa"/>
            <w:shd w:val="clear" w:color="auto" w:fill="auto"/>
            <w:vAlign w:val="center"/>
            <w:hideMark/>
          </w:tcPr>
          <w:p w14:paraId="7B005F12"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O2</w:t>
            </w:r>
            <w:proofErr w:type="gramStart"/>
            <w:r w:rsidRPr="006E0FAF">
              <w:rPr>
                <w:rFonts w:ascii="Arial" w:hAnsi="Arial" w:cs="Arial"/>
                <w:color w:val="000000"/>
                <w:sz w:val="16"/>
                <w:szCs w:val="16"/>
                <w:lang w:eastAsia="fi-FI"/>
              </w:rPr>
              <w:t>D::</w:t>
            </w:r>
            <w:proofErr w:type="gramEnd"/>
            <w:r w:rsidRPr="006E0FAF">
              <w:rPr>
                <w:rFonts w:ascii="Arial" w:hAnsi="Arial" w:cs="Arial"/>
                <w:color w:val="000000"/>
                <w:sz w:val="16"/>
                <w:szCs w:val="16"/>
                <w:lang w:eastAsia="fi-FI"/>
              </w:rPr>
              <w:t>TI</w:t>
            </w:r>
          </w:p>
        </w:tc>
        <w:tc>
          <w:tcPr>
            <w:tcW w:w="1368" w:type="dxa"/>
            <w:shd w:val="clear" w:color="auto" w:fill="auto"/>
            <w:noWrap/>
            <w:vAlign w:val="center"/>
            <w:hideMark/>
          </w:tcPr>
          <w:p w14:paraId="584C2149"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MRW_B</w:t>
            </w:r>
          </w:p>
        </w:tc>
        <w:tc>
          <w:tcPr>
            <w:tcW w:w="710" w:type="dxa"/>
            <w:shd w:val="clear" w:color="auto" w:fill="auto"/>
            <w:vAlign w:val="center"/>
            <w:hideMark/>
          </w:tcPr>
          <w:p w14:paraId="7BA5CF26"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2308D8A5"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256C04E4"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301457CE" w14:textId="77777777" w:rsidTr="006E0FAF">
        <w:trPr>
          <w:trHeight w:val="227"/>
        </w:trPr>
        <w:tc>
          <w:tcPr>
            <w:tcW w:w="1538" w:type="dxa"/>
            <w:shd w:val="clear" w:color="auto" w:fill="auto"/>
            <w:vAlign w:val="center"/>
            <w:hideMark/>
          </w:tcPr>
          <w:p w14:paraId="0D4666F8"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happi-%</w:t>
            </w:r>
          </w:p>
        </w:tc>
        <w:tc>
          <w:tcPr>
            <w:tcW w:w="1479" w:type="dxa"/>
            <w:shd w:val="clear" w:color="auto" w:fill="auto"/>
            <w:vAlign w:val="center"/>
            <w:hideMark/>
          </w:tcPr>
          <w:p w14:paraId="60E8E3DA"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O2</w:t>
            </w:r>
            <w:proofErr w:type="gramStart"/>
            <w:r w:rsidRPr="006E0FAF">
              <w:rPr>
                <w:rFonts w:ascii="Arial" w:hAnsi="Arial" w:cs="Arial"/>
                <w:color w:val="000000"/>
                <w:sz w:val="16"/>
                <w:szCs w:val="16"/>
                <w:lang w:eastAsia="fi-FI"/>
              </w:rPr>
              <w:t>S;;</w:t>
            </w:r>
            <w:proofErr w:type="gramEnd"/>
            <w:r w:rsidRPr="006E0FAF">
              <w:rPr>
                <w:rFonts w:ascii="Arial" w:hAnsi="Arial" w:cs="Arial"/>
                <w:color w:val="000000"/>
                <w:sz w:val="16"/>
                <w:szCs w:val="16"/>
                <w:lang w:eastAsia="fi-FI"/>
              </w:rPr>
              <w:t>TI</w:t>
            </w:r>
          </w:p>
        </w:tc>
        <w:tc>
          <w:tcPr>
            <w:tcW w:w="1368" w:type="dxa"/>
            <w:shd w:val="clear" w:color="auto" w:fill="auto"/>
            <w:noWrap/>
            <w:vAlign w:val="center"/>
            <w:hideMark/>
          </w:tcPr>
          <w:p w14:paraId="6179FF08"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MRW_B</w:t>
            </w:r>
          </w:p>
        </w:tc>
        <w:tc>
          <w:tcPr>
            <w:tcW w:w="710" w:type="dxa"/>
            <w:shd w:val="clear" w:color="auto" w:fill="auto"/>
            <w:vAlign w:val="center"/>
            <w:hideMark/>
          </w:tcPr>
          <w:p w14:paraId="2039B1C5"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6065A091"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35CDB7E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xml:space="preserve"> </w:t>
            </w:r>
          </w:p>
        </w:tc>
      </w:tr>
      <w:tr w:rsidR="00734BE3" w:rsidRPr="006E0FAF" w14:paraId="5AF11057" w14:textId="77777777" w:rsidTr="006E0FAF">
        <w:trPr>
          <w:trHeight w:val="227"/>
        </w:trPr>
        <w:tc>
          <w:tcPr>
            <w:tcW w:w="1538" w:type="dxa"/>
            <w:shd w:val="clear" w:color="auto" w:fill="auto"/>
            <w:vAlign w:val="center"/>
            <w:hideMark/>
          </w:tcPr>
          <w:p w14:paraId="17795999"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sähkönjohtavuus</w:t>
            </w:r>
          </w:p>
        </w:tc>
        <w:tc>
          <w:tcPr>
            <w:tcW w:w="1479" w:type="dxa"/>
            <w:shd w:val="clear" w:color="auto" w:fill="auto"/>
            <w:vAlign w:val="center"/>
            <w:hideMark/>
          </w:tcPr>
          <w:p w14:paraId="256EFB4E"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COND;;</w:t>
            </w:r>
            <w:proofErr w:type="gramEnd"/>
            <w:r w:rsidRPr="006E0FAF">
              <w:rPr>
                <w:rFonts w:ascii="Arial" w:hAnsi="Arial" w:cs="Arial"/>
                <w:color w:val="000000"/>
                <w:sz w:val="16"/>
                <w:szCs w:val="16"/>
                <w:lang w:eastAsia="fi-FI"/>
              </w:rPr>
              <w:t>CNA</w:t>
            </w:r>
          </w:p>
        </w:tc>
        <w:tc>
          <w:tcPr>
            <w:tcW w:w="1368" w:type="dxa"/>
            <w:shd w:val="clear" w:color="auto" w:fill="auto"/>
            <w:vAlign w:val="center"/>
            <w:hideMark/>
          </w:tcPr>
          <w:p w14:paraId="2DABA612"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2D0EC600"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2ACEB017"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56461DC6"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58500CB0" w14:textId="77777777" w:rsidTr="006E0FAF">
        <w:trPr>
          <w:trHeight w:val="227"/>
        </w:trPr>
        <w:tc>
          <w:tcPr>
            <w:tcW w:w="1538" w:type="dxa"/>
            <w:shd w:val="clear" w:color="auto" w:fill="auto"/>
            <w:vAlign w:val="center"/>
            <w:hideMark/>
          </w:tcPr>
          <w:p w14:paraId="6D0CCA85"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pH</w:t>
            </w:r>
          </w:p>
        </w:tc>
        <w:tc>
          <w:tcPr>
            <w:tcW w:w="1479" w:type="dxa"/>
            <w:shd w:val="clear" w:color="auto" w:fill="auto"/>
            <w:vAlign w:val="center"/>
            <w:hideMark/>
          </w:tcPr>
          <w:p w14:paraId="1EC24642"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PH;;</w:t>
            </w:r>
            <w:proofErr w:type="gramEnd"/>
            <w:r w:rsidRPr="006E0FAF">
              <w:rPr>
                <w:rFonts w:ascii="Arial" w:hAnsi="Arial" w:cs="Arial"/>
                <w:color w:val="000000"/>
                <w:sz w:val="16"/>
                <w:szCs w:val="16"/>
                <w:lang w:eastAsia="fi-FI"/>
              </w:rPr>
              <w:t>EL</w:t>
            </w:r>
          </w:p>
        </w:tc>
        <w:tc>
          <w:tcPr>
            <w:tcW w:w="1368" w:type="dxa"/>
            <w:shd w:val="clear" w:color="auto" w:fill="auto"/>
            <w:vAlign w:val="center"/>
            <w:hideMark/>
          </w:tcPr>
          <w:p w14:paraId="1E0E01DC"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1A6A0B06"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71359E3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3102ED22"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1AAEB9E4" w14:textId="77777777" w:rsidTr="006E0FAF">
        <w:trPr>
          <w:trHeight w:val="227"/>
        </w:trPr>
        <w:tc>
          <w:tcPr>
            <w:tcW w:w="1538" w:type="dxa"/>
            <w:shd w:val="clear" w:color="auto" w:fill="auto"/>
            <w:vAlign w:val="center"/>
            <w:hideMark/>
          </w:tcPr>
          <w:p w14:paraId="1203A5E4"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sameus</w:t>
            </w:r>
          </w:p>
        </w:tc>
        <w:tc>
          <w:tcPr>
            <w:tcW w:w="1479" w:type="dxa"/>
            <w:shd w:val="clear" w:color="auto" w:fill="auto"/>
            <w:vAlign w:val="center"/>
            <w:hideMark/>
          </w:tcPr>
          <w:p w14:paraId="30FFC929"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TURB;;</w:t>
            </w:r>
            <w:proofErr w:type="gramEnd"/>
            <w:r w:rsidRPr="006E0FAF">
              <w:rPr>
                <w:rFonts w:ascii="Arial" w:hAnsi="Arial" w:cs="Arial"/>
                <w:color w:val="000000"/>
                <w:sz w:val="16"/>
                <w:szCs w:val="16"/>
                <w:lang w:eastAsia="fi-FI"/>
              </w:rPr>
              <w:t>TUA</w:t>
            </w:r>
          </w:p>
        </w:tc>
        <w:tc>
          <w:tcPr>
            <w:tcW w:w="1368" w:type="dxa"/>
            <w:shd w:val="clear" w:color="auto" w:fill="auto"/>
            <w:vAlign w:val="center"/>
            <w:hideMark/>
          </w:tcPr>
          <w:p w14:paraId="5FD4FF9C"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095EFC16"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1BF98780"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4ECFF31F"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656D5912" w14:textId="77777777" w:rsidTr="006E0FAF">
        <w:trPr>
          <w:trHeight w:val="227"/>
        </w:trPr>
        <w:tc>
          <w:tcPr>
            <w:tcW w:w="1538" w:type="dxa"/>
            <w:shd w:val="clear" w:color="auto" w:fill="auto"/>
            <w:vAlign w:val="center"/>
            <w:hideMark/>
          </w:tcPr>
          <w:p w14:paraId="3C1E1A3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alkaliniteetti</w:t>
            </w:r>
          </w:p>
        </w:tc>
        <w:tc>
          <w:tcPr>
            <w:tcW w:w="1479" w:type="dxa"/>
            <w:shd w:val="clear" w:color="auto" w:fill="auto"/>
            <w:vAlign w:val="center"/>
            <w:hideMark/>
          </w:tcPr>
          <w:p w14:paraId="69DFDD1C"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ALK;;</w:t>
            </w:r>
            <w:proofErr w:type="gramEnd"/>
            <w:r w:rsidRPr="006E0FAF">
              <w:rPr>
                <w:rFonts w:ascii="Arial" w:hAnsi="Arial" w:cs="Arial"/>
                <w:color w:val="000000"/>
                <w:sz w:val="16"/>
                <w:szCs w:val="16"/>
                <w:lang w:eastAsia="fi-FI"/>
              </w:rPr>
              <w:t>TIH</w:t>
            </w:r>
          </w:p>
        </w:tc>
        <w:tc>
          <w:tcPr>
            <w:tcW w:w="1368" w:type="dxa"/>
            <w:shd w:val="clear" w:color="auto" w:fill="auto"/>
            <w:vAlign w:val="center"/>
            <w:hideMark/>
          </w:tcPr>
          <w:p w14:paraId="4C32590E"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428F5EC7"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1133D954"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0D25279D"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Gran</w:t>
            </w:r>
          </w:p>
        </w:tc>
      </w:tr>
      <w:tr w:rsidR="00734BE3" w:rsidRPr="006E0FAF" w14:paraId="6CD936CE" w14:textId="77777777" w:rsidTr="006E0FAF">
        <w:trPr>
          <w:trHeight w:val="227"/>
        </w:trPr>
        <w:tc>
          <w:tcPr>
            <w:tcW w:w="1538" w:type="dxa"/>
            <w:shd w:val="clear" w:color="auto" w:fill="auto"/>
            <w:vAlign w:val="center"/>
            <w:hideMark/>
          </w:tcPr>
          <w:p w14:paraId="2EFEF9BB"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kok</w:t>
            </w:r>
            <w:proofErr w:type="spellEnd"/>
            <w:r w:rsidRPr="006E0FAF">
              <w:rPr>
                <w:rFonts w:ascii="Arial" w:hAnsi="Arial" w:cs="Arial"/>
                <w:color w:val="000000"/>
                <w:sz w:val="16"/>
                <w:szCs w:val="16"/>
                <w:lang w:eastAsia="fi-FI"/>
              </w:rPr>
              <w:t>. N</w:t>
            </w:r>
          </w:p>
        </w:tc>
        <w:tc>
          <w:tcPr>
            <w:tcW w:w="1479" w:type="dxa"/>
            <w:shd w:val="clear" w:color="auto" w:fill="auto"/>
            <w:vAlign w:val="center"/>
            <w:hideMark/>
          </w:tcPr>
          <w:p w14:paraId="06BF4DE2"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NTOT;D</w:t>
            </w:r>
            <w:proofErr w:type="gramEnd"/>
            <w:r w:rsidRPr="006E0FAF">
              <w:rPr>
                <w:rFonts w:ascii="Arial" w:hAnsi="Arial" w:cs="Arial"/>
                <w:color w:val="000000"/>
                <w:sz w:val="16"/>
                <w:szCs w:val="16"/>
                <w:lang w:eastAsia="fi-FI"/>
              </w:rPr>
              <w:t>12;SP tai NTOT;D11;SP</w:t>
            </w:r>
          </w:p>
        </w:tc>
        <w:tc>
          <w:tcPr>
            <w:tcW w:w="1368" w:type="dxa"/>
            <w:shd w:val="clear" w:color="auto" w:fill="auto"/>
            <w:vAlign w:val="center"/>
            <w:hideMark/>
          </w:tcPr>
          <w:p w14:paraId="741B8D7F"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60103C64"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69E9C0E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4799A845"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47670C67" w14:textId="77777777" w:rsidTr="006E0FAF">
        <w:trPr>
          <w:trHeight w:val="227"/>
        </w:trPr>
        <w:tc>
          <w:tcPr>
            <w:tcW w:w="1538" w:type="dxa"/>
            <w:shd w:val="clear" w:color="auto" w:fill="auto"/>
            <w:vAlign w:val="center"/>
            <w:hideMark/>
          </w:tcPr>
          <w:p w14:paraId="6418719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NO</w:t>
            </w:r>
            <w:r w:rsidRPr="006E0FAF">
              <w:rPr>
                <w:rFonts w:ascii="Arial" w:hAnsi="Arial" w:cs="Arial"/>
                <w:color w:val="000000"/>
                <w:sz w:val="16"/>
                <w:szCs w:val="16"/>
                <w:vertAlign w:val="subscript"/>
                <w:lang w:eastAsia="fi-FI"/>
              </w:rPr>
              <w:t>3</w:t>
            </w:r>
            <w:r w:rsidRPr="006E0FAF">
              <w:rPr>
                <w:rFonts w:ascii="Arial" w:hAnsi="Arial" w:cs="Arial"/>
                <w:color w:val="000000"/>
                <w:sz w:val="16"/>
                <w:szCs w:val="16"/>
                <w:lang w:eastAsia="fi-FI"/>
              </w:rPr>
              <w:t>-N+NO</w:t>
            </w:r>
            <w:r w:rsidRPr="006E0FAF">
              <w:rPr>
                <w:rFonts w:ascii="Arial" w:hAnsi="Arial" w:cs="Arial"/>
                <w:color w:val="000000"/>
                <w:sz w:val="16"/>
                <w:szCs w:val="16"/>
                <w:vertAlign w:val="subscript"/>
                <w:lang w:eastAsia="fi-FI"/>
              </w:rPr>
              <w:t>2</w:t>
            </w:r>
            <w:r w:rsidRPr="006E0FAF">
              <w:rPr>
                <w:rFonts w:ascii="Arial" w:hAnsi="Arial" w:cs="Arial"/>
                <w:color w:val="000000"/>
                <w:sz w:val="16"/>
                <w:szCs w:val="16"/>
                <w:lang w:eastAsia="fi-FI"/>
              </w:rPr>
              <w:t>-N</w:t>
            </w:r>
          </w:p>
        </w:tc>
        <w:tc>
          <w:tcPr>
            <w:tcW w:w="1479" w:type="dxa"/>
            <w:shd w:val="clear" w:color="auto" w:fill="auto"/>
            <w:vAlign w:val="center"/>
            <w:hideMark/>
          </w:tcPr>
          <w:p w14:paraId="18C9EE3E"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NO</w:t>
            </w:r>
            <w:proofErr w:type="gramStart"/>
            <w:r w:rsidRPr="006E0FAF">
              <w:rPr>
                <w:rFonts w:ascii="Arial" w:hAnsi="Arial" w:cs="Arial"/>
                <w:color w:val="000000"/>
                <w:sz w:val="16"/>
                <w:szCs w:val="16"/>
                <w:lang w:eastAsia="fi-FI"/>
              </w:rPr>
              <w:t>23;;</w:t>
            </w:r>
            <w:proofErr w:type="gramEnd"/>
            <w:r w:rsidRPr="006E0FAF">
              <w:rPr>
                <w:rFonts w:ascii="Arial" w:hAnsi="Arial" w:cs="Arial"/>
                <w:color w:val="000000"/>
                <w:sz w:val="16"/>
                <w:szCs w:val="16"/>
                <w:lang w:eastAsia="fi-FI"/>
              </w:rPr>
              <w:t>SP</w:t>
            </w:r>
          </w:p>
        </w:tc>
        <w:tc>
          <w:tcPr>
            <w:tcW w:w="1368" w:type="dxa"/>
            <w:shd w:val="clear" w:color="auto" w:fill="auto"/>
            <w:vAlign w:val="center"/>
            <w:hideMark/>
          </w:tcPr>
          <w:p w14:paraId="15C5923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5786618D"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595952CF"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52CAC150"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Tärkeä nitraattidirektiivin kannalta, kuten myös muut ravinteet ja klorofylli</w:t>
            </w:r>
          </w:p>
        </w:tc>
      </w:tr>
      <w:tr w:rsidR="00734BE3" w:rsidRPr="006E0FAF" w14:paraId="4E2C5A36" w14:textId="77777777" w:rsidTr="006E0FAF">
        <w:trPr>
          <w:trHeight w:val="227"/>
        </w:trPr>
        <w:tc>
          <w:tcPr>
            <w:tcW w:w="1538" w:type="dxa"/>
            <w:shd w:val="clear" w:color="auto" w:fill="auto"/>
            <w:vAlign w:val="center"/>
            <w:hideMark/>
          </w:tcPr>
          <w:p w14:paraId="5753AC4D"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NH</w:t>
            </w:r>
            <w:r w:rsidRPr="006E0FAF">
              <w:rPr>
                <w:rFonts w:ascii="Arial" w:hAnsi="Arial" w:cs="Arial"/>
                <w:color w:val="000000"/>
                <w:sz w:val="16"/>
                <w:szCs w:val="16"/>
                <w:vertAlign w:val="subscript"/>
                <w:lang w:eastAsia="fi-FI"/>
              </w:rPr>
              <w:t>4</w:t>
            </w:r>
            <w:r w:rsidRPr="006E0FAF">
              <w:rPr>
                <w:rFonts w:ascii="Arial" w:hAnsi="Arial" w:cs="Arial"/>
                <w:color w:val="000000"/>
                <w:sz w:val="16"/>
                <w:szCs w:val="16"/>
                <w:lang w:eastAsia="fi-FI"/>
              </w:rPr>
              <w:t>-N</w:t>
            </w:r>
          </w:p>
        </w:tc>
        <w:tc>
          <w:tcPr>
            <w:tcW w:w="1479" w:type="dxa"/>
            <w:shd w:val="clear" w:color="auto" w:fill="auto"/>
            <w:vAlign w:val="center"/>
            <w:hideMark/>
          </w:tcPr>
          <w:p w14:paraId="4005DA7E"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NH4</w:t>
            </w:r>
            <w:proofErr w:type="gramStart"/>
            <w:r w:rsidRPr="006E0FAF">
              <w:rPr>
                <w:rFonts w:ascii="Arial" w:hAnsi="Arial" w:cs="Arial"/>
                <w:color w:val="000000"/>
                <w:sz w:val="16"/>
                <w:szCs w:val="16"/>
                <w:lang w:eastAsia="fi-FI"/>
              </w:rPr>
              <w:t>N;;</w:t>
            </w:r>
            <w:proofErr w:type="gramEnd"/>
            <w:r w:rsidRPr="006E0FAF">
              <w:rPr>
                <w:rFonts w:ascii="Arial" w:hAnsi="Arial" w:cs="Arial"/>
                <w:color w:val="000000"/>
                <w:sz w:val="16"/>
                <w:szCs w:val="16"/>
                <w:lang w:eastAsia="fi-FI"/>
              </w:rPr>
              <w:t>SP tai NH4N;;SPA</w:t>
            </w:r>
          </w:p>
        </w:tc>
        <w:tc>
          <w:tcPr>
            <w:tcW w:w="1368" w:type="dxa"/>
            <w:shd w:val="clear" w:color="auto" w:fill="auto"/>
            <w:vAlign w:val="center"/>
            <w:hideMark/>
          </w:tcPr>
          <w:p w14:paraId="3B9BE96B"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675678F2"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7B6ADC4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4D90FC50"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657F3846" w14:textId="77777777" w:rsidTr="006E0FAF">
        <w:trPr>
          <w:trHeight w:val="227"/>
        </w:trPr>
        <w:tc>
          <w:tcPr>
            <w:tcW w:w="1538" w:type="dxa"/>
            <w:shd w:val="clear" w:color="auto" w:fill="auto"/>
            <w:vAlign w:val="center"/>
            <w:hideMark/>
          </w:tcPr>
          <w:p w14:paraId="168D9898"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kok</w:t>
            </w:r>
            <w:proofErr w:type="spellEnd"/>
            <w:r w:rsidRPr="006E0FAF">
              <w:rPr>
                <w:rFonts w:ascii="Arial" w:hAnsi="Arial" w:cs="Arial"/>
                <w:color w:val="000000"/>
                <w:sz w:val="16"/>
                <w:szCs w:val="16"/>
                <w:lang w:eastAsia="fi-FI"/>
              </w:rPr>
              <w:t>. P</w:t>
            </w:r>
          </w:p>
        </w:tc>
        <w:tc>
          <w:tcPr>
            <w:tcW w:w="1479" w:type="dxa"/>
            <w:shd w:val="clear" w:color="auto" w:fill="auto"/>
            <w:vAlign w:val="center"/>
            <w:hideMark/>
          </w:tcPr>
          <w:p w14:paraId="5123C3ED"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PTOT;D</w:t>
            </w:r>
            <w:proofErr w:type="gramEnd"/>
            <w:r w:rsidRPr="006E0FAF">
              <w:rPr>
                <w:rFonts w:ascii="Arial" w:hAnsi="Arial" w:cs="Arial"/>
                <w:color w:val="000000"/>
                <w:sz w:val="16"/>
                <w:szCs w:val="16"/>
                <w:lang w:eastAsia="fi-FI"/>
              </w:rPr>
              <w:t>11;SP</w:t>
            </w:r>
          </w:p>
        </w:tc>
        <w:tc>
          <w:tcPr>
            <w:tcW w:w="1368" w:type="dxa"/>
            <w:shd w:val="clear" w:color="auto" w:fill="auto"/>
            <w:vAlign w:val="center"/>
            <w:hideMark/>
          </w:tcPr>
          <w:p w14:paraId="64204A97"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45DA677C"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66C0D7B6"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0F204EE4"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734BE3" w:rsidRPr="006E0FAF" w14:paraId="1DC256BB" w14:textId="77777777" w:rsidTr="006E0FAF">
        <w:trPr>
          <w:trHeight w:val="227"/>
        </w:trPr>
        <w:tc>
          <w:tcPr>
            <w:tcW w:w="1538" w:type="dxa"/>
            <w:shd w:val="clear" w:color="auto" w:fill="auto"/>
            <w:vAlign w:val="center"/>
            <w:hideMark/>
          </w:tcPr>
          <w:p w14:paraId="5C9EBF27"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liuk</w:t>
            </w:r>
            <w:proofErr w:type="spellEnd"/>
            <w:r w:rsidRPr="006E0FAF">
              <w:rPr>
                <w:rFonts w:ascii="Arial" w:hAnsi="Arial" w:cs="Arial"/>
                <w:color w:val="000000"/>
                <w:sz w:val="16"/>
                <w:szCs w:val="16"/>
                <w:lang w:eastAsia="fi-FI"/>
              </w:rPr>
              <w:t xml:space="preserve">. </w:t>
            </w:r>
            <w:proofErr w:type="spellStart"/>
            <w:r w:rsidRPr="006E0FAF">
              <w:rPr>
                <w:rFonts w:ascii="Arial" w:hAnsi="Arial" w:cs="Arial"/>
                <w:color w:val="000000"/>
                <w:sz w:val="16"/>
                <w:szCs w:val="16"/>
                <w:lang w:eastAsia="fi-FI"/>
              </w:rPr>
              <w:t>kok</w:t>
            </w:r>
            <w:proofErr w:type="spellEnd"/>
            <w:r w:rsidRPr="006E0FAF">
              <w:rPr>
                <w:rFonts w:ascii="Arial" w:hAnsi="Arial" w:cs="Arial"/>
                <w:color w:val="000000"/>
                <w:sz w:val="16"/>
                <w:szCs w:val="16"/>
                <w:lang w:eastAsia="fi-FI"/>
              </w:rPr>
              <w:t>. P</w:t>
            </w:r>
          </w:p>
        </w:tc>
        <w:tc>
          <w:tcPr>
            <w:tcW w:w="1479" w:type="dxa"/>
            <w:shd w:val="clear" w:color="auto" w:fill="auto"/>
            <w:vAlign w:val="center"/>
            <w:hideMark/>
          </w:tcPr>
          <w:p w14:paraId="51182052"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PTOT;F</w:t>
            </w:r>
            <w:proofErr w:type="gramEnd"/>
            <w:r w:rsidRPr="006E0FAF">
              <w:rPr>
                <w:rFonts w:ascii="Arial" w:hAnsi="Arial" w:cs="Arial"/>
                <w:color w:val="000000"/>
                <w:sz w:val="16"/>
                <w:szCs w:val="16"/>
                <w:lang w:eastAsia="fi-FI"/>
              </w:rPr>
              <w:t>6D11;SP</w:t>
            </w:r>
          </w:p>
        </w:tc>
        <w:tc>
          <w:tcPr>
            <w:tcW w:w="1368" w:type="dxa"/>
            <w:shd w:val="clear" w:color="auto" w:fill="auto"/>
            <w:vAlign w:val="center"/>
            <w:hideMark/>
          </w:tcPr>
          <w:p w14:paraId="259CCBDF"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0B45FAF0"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996" w:type="dxa"/>
            <w:shd w:val="clear" w:color="auto" w:fill="auto"/>
            <w:vAlign w:val="center"/>
            <w:hideMark/>
          </w:tcPr>
          <w:p w14:paraId="16B8834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shd w:val="clear" w:color="auto" w:fill="auto"/>
            <w:noWrap/>
            <w:vAlign w:val="center"/>
            <w:hideMark/>
          </w:tcPr>
          <w:p w14:paraId="3F904C0D"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Nuclepore</w:t>
            </w:r>
            <w:proofErr w:type="spellEnd"/>
            <w:r w:rsidRPr="006E0FAF">
              <w:rPr>
                <w:rFonts w:ascii="Arial" w:hAnsi="Arial" w:cs="Arial"/>
                <w:color w:val="000000"/>
                <w:sz w:val="16"/>
                <w:szCs w:val="16"/>
                <w:lang w:eastAsia="fi-FI"/>
              </w:rPr>
              <w:t xml:space="preserve"> 0,4 </w:t>
            </w:r>
            <w:proofErr w:type="spellStart"/>
            <w:r w:rsidRPr="006E0FAF">
              <w:rPr>
                <w:rFonts w:ascii="Arial" w:hAnsi="Arial" w:cs="Arial"/>
                <w:color w:val="000000"/>
                <w:sz w:val="16"/>
                <w:szCs w:val="16"/>
                <w:lang w:eastAsia="fi-FI"/>
              </w:rPr>
              <w:t>μm</w:t>
            </w:r>
            <w:proofErr w:type="spellEnd"/>
            <w:r w:rsidRPr="006E0FAF">
              <w:rPr>
                <w:rFonts w:ascii="Arial" w:hAnsi="Arial" w:cs="Arial"/>
                <w:color w:val="000000"/>
                <w:sz w:val="16"/>
                <w:szCs w:val="16"/>
                <w:lang w:eastAsia="fi-FI"/>
              </w:rPr>
              <w:t>, lisätty v. 2018</w:t>
            </w:r>
          </w:p>
        </w:tc>
      </w:tr>
      <w:tr w:rsidR="00734BE3" w:rsidRPr="006E0FAF" w14:paraId="58946D85" w14:textId="77777777" w:rsidTr="006E0FAF">
        <w:trPr>
          <w:trHeight w:val="227"/>
        </w:trPr>
        <w:tc>
          <w:tcPr>
            <w:tcW w:w="1538" w:type="dxa"/>
            <w:shd w:val="clear" w:color="auto" w:fill="auto"/>
            <w:vAlign w:val="center"/>
            <w:hideMark/>
          </w:tcPr>
          <w:p w14:paraId="43860CC4"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liuk</w:t>
            </w:r>
            <w:proofErr w:type="spellEnd"/>
            <w:r w:rsidRPr="006E0FAF">
              <w:rPr>
                <w:rFonts w:ascii="Arial" w:hAnsi="Arial" w:cs="Arial"/>
                <w:color w:val="000000"/>
                <w:sz w:val="16"/>
                <w:szCs w:val="16"/>
                <w:lang w:eastAsia="fi-FI"/>
              </w:rPr>
              <w:t>. PO</w:t>
            </w:r>
            <w:r w:rsidRPr="006E0FAF">
              <w:rPr>
                <w:rFonts w:ascii="Arial" w:hAnsi="Arial" w:cs="Arial"/>
                <w:color w:val="000000"/>
                <w:sz w:val="16"/>
                <w:szCs w:val="16"/>
                <w:vertAlign w:val="subscript"/>
                <w:lang w:eastAsia="fi-FI"/>
              </w:rPr>
              <w:t>4</w:t>
            </w:r>
            <w:r w:rsidRPr="006E0FAF">
              <w:rPr>
                <w:rFonts w:ascii="Arial" w:hAnsi="Arial" w:cs="Arial"/>
                <w:color w:val="000000"/>
                <w:sz w:val="16"/>
                <w:szCs w:val="16"/>
                <w:lang w:eastAsia="fi-FI"/>
              </w:rPr>
              <w:t xml:space="preserve">-P </w:t>
            </w:r>
          </w:p>
        </w:tc>
        <w:tc>
          <w:tcPr>
            <w:tcW w:w="1479" w:type="dxa"/>
            <w:shd w:val="clear" w:color="auto" w:fill="auto"/>
            <w:vAlign w:val="center"/>
            <w:hideMark/>
          </w:tcPr>
          <w:p w14:paraId="08A483F6"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PO4</w:t>
            </w:r>
            <w:proofErr w:type="gramStart"/>
            <w:r w:rsidRPr="006E0FAF">
              <w:rPr>
                <w:rFonts w:ascii="Arial" w:hAnsi="Arial" w:cs="Arial"/>
                <w:color w:val="000000"/>
                <w:sz w:val="16"/>
                <w:szCs w:val="16"/>
                <w:lang w:eastAsia="fi-FI"/>
              </w:rPr>
              <w:t>P;F</w:t>
            </w:r>
            <w:proofErr w:type="gramEnd"/>
            <w:r w:rsidRPr="006E0FAF">
              <w:rPr>
                <w:rFonts w:ascii="Arial" w:hAnsi="Arial" w:cs="Arial"/>
                <w:color w:val="000000"/>
                <w:sz w:val="16"/>
                <w:szCs w:val="16"/>
                <w:lang w:eastAsia="fi-FI"/>
              </w:rPr>
              <w:t>6;SP</w:t>
            </w:r>
          </w:p>
        </w:tc>
        <w:tc>
          <w:tcPr>
            <w:tcW w:w="1368" w:type="dxa"/>
            <w:shd w:val="clear" w:color="auto" w:fill="auto"/>
            <w:vAlign w:val="center"/>
            <w:hideMark/>
          </w:tcPr>
          <w:p w14:paraId="2A673628"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54956270"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01EE4E97"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2E49998C"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Nuclepore</w:t>
            </w:r>
            <w:proofErr w:type="spellEnd"/>
            <w:r w:rsidRPr="006E0FAF">
              <w:rPr>
                <w:rFonts w:ascii="Arial" w:hAnsi="Arial" w:cs="Arial"/>
                <w:color w:val="000000"/>
                <w:sz w:val="16"/>
                <w:szCs w:val="16"/>
                <w:lang w:eastAsia="fi-FI"/>
              </w:rPr>
              <w:t xml:space="preserve"> 0,4 </w:t>
            </w:r>
            <w:proofErr w:type="spellStart"/>
            <w:r w:rsidRPr="006E0FAF">
              <w:rPr>
                <w:rFonts w:ascii="Arial" w:hAnsi="Arial" w:cs="Arial"/>
                <w:color w:val="000000"/>
                <w:sz w:val="16"/>
                <w:szCs w:val="16"/>
                <w:lang w:eastAsia="fi-FI"/>
              </w:rPr>
              <w:t>μm</w:t>
            </w:r>
            <w:proofErr w:type="spellEnd"/>
          </w:p>
        </w:tc>
      </w:tr>
      <w:tr w:rsidR="00734BE3" w:rsidRPr="006E0FAF" w14:paraId="6B836279" w14:textId="77777777" w:rsidTr="006E0FAF">
        <w:trPr>
          <w:trHeight w:val="227"/>
        </w:trPr>
        <w:tc>
          <w:tcPr>
            <w:tcW w:w="1538" w:type="dxa"/>
            <w:shd w:val="clear" w:color="auto" w:fill="auto"/>
            <w:vAlign w:val="center"/>
            <w:hideMark/>
          </w:tcPr>
          <w:p w14:paraId="513A7A1B"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PO</w:t>
            </w:r>
            <w:r w:rsidRPr="006E0FAF">
              <w:rPr>
                <w:rFonts w:ascii="Arial" w:hAnsi="Arial" w:cs="Arial"/>
                <w:color w:val="000000"/>
                <w:sz w:val="16"/>
                <w:szCs w:val="16"/>
                <w:vertAlign w:val="subscript"/>
                <w:lang w:eastAsia="fi-FI"/>
              </w:rPr>
              <w:t>4</w:t>
            </w:r>
            <w:r w:rsidRPr="006E0FAF">
              <w:rPr>
                <w:rFonts w:ascii="Arial" w:hAnsi="Arial" w:cs="Arial"/>
                <w:color w:val="000000"/>
                <w:sz w:val="16"/>
                <w:szCs w:val="16"/>
                <w:lang w:eastAsia="fi-FI"/>
              </w:rPr>
              <w:t>-P</w:t>
            </w:r>
          </w:p>
        </w:tc>
        <w:tc>
          <w:tcPr>
            <w:tcW w:w="1479" w:type="dxa"/>
            <w:shd w:val="clear" w:color="auto" w:fill="auto"/>
            <w:vAlign w:val="center"/>
            <w:hideMark/>
          </w:tcPr>
          <w:p w14:paraId="4B6B422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PO4</w:t>
            </w:r>
            <w:proofErr w:type="gramStart"/>
            <w:r w:rsidRPr="006E0FAF">
              <w:rPr>
                <w:rFonts w:ascii="Arial" w:hAnsi="Arial" w:cs="Arial"/>
                <w:color w:val="000000"/>
                <w:sz w:val="16"/>
                <w:szCs w:val="16"/>
                <w:lang w:eastAsia="fi-FI"/>
              </w:rPr>
              <w:t>P;;</w:t>
            </w:r>
            <w:proofErr w:type="gramEnd"/>
            <w:r w:rsidRPr="006E0FAF">
              <w:rPr>
                <w:rFonts w:ascii="Arial" w:hAnsi="Arial" w:cs="Arial"/>
                <w:color w:val="000000"/>
                <w:sz w:val="16"/>
                <w:szCs w:val="16"/>
                <w:lang w:eastAsia="fi-FI"/>
              </w:rPr>
              <w:t>SP</w:t>
            </w:r>
          </w:p>
        </w:tc>
        <w:tc>
          <w:tcPr>
            <w:tcW w:w="1368" w:type="dxa"/>
            <w:shd w:val="clear" w:color="auto" w:fill="auto"/>
            <w:noWrap/>
            <w:vAlign w:val="center"/>
            <w:hideMark/>
          </w:tcPr>
          <w:p w14:paraId="6CD51ADE"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MRW_C</w:t>
            </w:r>
          </w:p>
        </w:tc>
        <w:tc>
          <w:tcPr>
            <w:tcW w:w="710" w:type="dxa"/>
            <w:shd w:val="clear" w:color="auto" w:fill="auto"/>
            <w:vAlign w:val="center"/>
            <w:hideMark/>
          </w:tcPr>
          <w:p w14:paraId="4674B4E7"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996" w:type="dxa"/>
            <w:shd w:val="clear" w:color="auto" w:fill="auto"/>
            <w:vAlign w:val="center"/>
            <w:hideMark/>
          </w:tcPr>
          <w:p w14:paraId="064CDE4F"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shd w:val="clear" w:color="auto" w:fill="auto"/>
            <w:noWrap/>
            <w:vAlign w:val="center"/>
            <w:hideMark/>
          </w:tcPr>
          <w:p w14:paraId="4DF92EC0"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Määritykset vain niiltä asemilta, joilta aikaisempaa PO</w:t>
            </w:r>
            <w:r w:rsidRPr="006E0FAF">
              <w:rPr>
                <w:rFonts w:ascii="Arial" w:hAnsi="Arial" w:cs="Arial"/>
                <w:color w:val="000000"/>
                <w:sz w:val="16"/>
                <w:szCs w:val="16"/>
                <w:vertAlign w:val="subscript"/>
                <w:lang w:eastAsia="fi-FI"/>
              </w:rPr>
              <w:t>4</w:t>
            </w:r>
            <w:r w:rsidRPr="006E0FAF">
              <w:rPr>
                <w:rFonts w:ascii="Arial" w:hAnsi="Arial" w:cs="Arial"/>
                <w:color w:val="000000"/>
                <w:sz w:val="16"/>
                <w:szCs w:val="16"/>
                <w:lang w:eastAsia="fi-FI"/>
              </w:rPr>
              <w:t>-P dataa</w:t>
            </w:r>
          </w:p>
        </w:tc>
      </w:tr>
      <w:tr w:rsidR="00734BE3" w:rsidRPr="006E0FAF" w14:paraId="2CF48061" w14:textId="77777777" w:rsidTr="006E0FAF">
        <w:trPr>
          <w:trHeight w:val="227"/>
        </w:trPr>
        <w:tc>
          <w:tcPr>
            <w:tcW w:w="1538" w:type="dxa"/>
            <w:shd w:val="clear" w:color="auto" w:fill="auto"/>
            <w:vAlign w:val="center"/>
            <w:hideMark/>
          </w:tcPr>
          <w:p w14:paraId="2A65BD49"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xml:space="preserve">kiintoaine </w:t>
            </w:r>
          </w:p>
        </w:tc>
        <w:tc>
          <w:tcPr>
            <w:tcW w:w="1479" w:type="dxa"/>
            <w:shd w:val="clear" w:color="auto" w:fill="auto"/>
            <w:vAlign w:val="center"/>
            <w:hideMark/>
          </w:tcPr>
          <w:p w14:paraId="1C1B60C7"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SS;F</w:t>
            </w:r>
            <w:proofErr w:type="gramEnd"/>
            <w:r w:rsidRPr="006E0FAF">
              <w:rPr>
                <w:rFonts w:ascii="Arial" w:hAnsi="Arial" w:cs="Arial"/>
                <w:color w:val="000000"/>
                <w:sz w:val="16"/>
                <w:szCs w:val="16"/>
                <w:lang w:eastAsia="fi-FI"/>
              </w:rPr>
              <w:t>6;GVS</w:t>
            </w:r>
          </w:p>
        </w:tc>
        <w:tc>
          <w:tcPr>
            <w:tcW w:w="1368" w:type="dxa"/>
            <w:shd w:val="clear" w:color="auto" w:fill="auto"/>
            <w:vAlign w:val="center"/>
            <w:hideMark/>
          </w:tcPr>
          <w:p w14:paraId="615C822A"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hideMark/>
          </w:tcPr>
          <w:p w14:paraId="34FA773A"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hideMark/>
          </w:tcPr>
          <w:p w14:paraId="07BCAA1D"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hideMark/>
          </w:tcPr>
          <w:p w14:paraId="6BD6DD4B"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Nuclepore</w:t>
            </w:r>
            <w:proofErr w:type="spellEnd"/>
            <w:r w:rsidRPr="006E0FAF">
              <w:rPr>
                <w:rFonts w:ascii="Arial" w:hAnsi="Arial" w:cs="Arial"/>
                <w:color w:val="000000"/>
                <w:sz w:val="16"/>
                <w:szCs w:val="16"/>
                <w:lang w:eastAsia="fi-FI"/>
              </w:rPr>
              <w:t xml:space="preserve"> 0,4 </w:t>
            </w:r>
            <w:proofErr w:type="spellStart"/>
            <w:r w:rsidRPr="006E0FAF">
              <w:rPr>
                <w:rFonts w:ascii="Arial" w:hAnsi="Arial" w:cs="Arial"/>
                <w:color w:val="000000"/>
                <w:sz w:val="16"/>
                <w:szCs w:val="16"/>
                <w:lang w:eastAsia="fi-FI"/>
              </w:rPr>
              <w:t>μm</w:t>
            </w:r>
            <w:proofErr w:type="spellEnd"/>
          </w:p>
        </w:tc>
      </w:tr>
      <w:tr w:rsidR="00734BE3" w:rsidRPr="006E0FAF" w14:paraId="5A335B3F" w14:textId="77777777" w:rsidTr="006E0FAF">
        <w:trPr>
          <w:trHeight w:val="227"/>
        </w:trPr>
        <w:tc>
          <w:tcPr>
            <w:tcW w:w="1538" w:type="dxa"/>
            <w:shd w:val="clear" w:color="auto" w:fill="auto"/>
            <w:vAlign w:val="center"/>
          </w:tcPr>
          <w:p w14:paraId="3AEDE61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orgaaninen kokonaishiili</w:t>
            </w:r>
          </w:p>
        </w:tc>
        <w:tc>
          <w:tcPr>
            <w:tcW w:w="1479" w:type="dxa"/>
            <w:shd w:val="clear" w:color="auto" w:fill="auto"/>
            <w:vAlign w:val="center"/>
          </w:tcPr>
          <w:p w14:paraId="53A042C3"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TOC;;</w:t>
            </w:r>
            <w:proofErr w:type="gramEnd"/>
            <w:r w:rsidRPr="006E0FAF">
              <w:rPr>
                <w:rFonts w:ascii="Arial" w:hAnsi="Arial" w:cs="Arial"/>
                <w:color w:val="000000"/>
                <w:sz w:val="16"/>
                <w:szCs w:val="16"/>
                <w:lang w:eastAsia="fi-FI"/>
              </w:rPr>
              <w:t>IR</w:t>
            </w:r>
          </w:p>
        </w:tc>
        <w:tc>
          <w:tcPr>
            <w:tcW w:w="1368" w:type="dxa"/>
            <w:shd w:val="clear" w:color="auto" w:fill="auto"/>
            <w:vAlign w:val="center"/>
          </w:tcPr>
          <w:p w14:paraId="462E2734"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tcPr>
          <w:p w14:paraId="73A2D319"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MLW_B</w:t>
            </w:r>
          </w:p>
        </w:tc>
        <w:tc>
          <w:tcPr>
            <w:tcW w:w="996" w:type="dxa"/>
            <w:shd w:val="clear" w:color="auto" w:fill="auto"/>
            <w:vAlign w:val="center"/>
          </w:tcPr>
          <w:p w14:paraId="488964C9"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MLW_B</w:t>
            </w:r>
          </w:p>
        </w:tc>
        <w:tc>
          <w:tcPr>
            <w:tcW w:w="3536" w:type="dxa"/>
            <w:shd w:val="clear" w:color="auto" w:fill="auto"/>
            <w:noWrap/>
            <w:vAlign w:val="center"/>
          </w:tcPr>
          <w:p w14:paraId="59EC52DA" w14:textId="77777777" w:rsidR="00734BE3" w:rsidRPr="006E0FAF" w:rsidRDefault="00734BE3" w:rsidP="00494AD3">
            <w:pPr>
              <w:suppressAutoHyphens w:val="0"/>
              <w:spacing w:before="0" w:after="0"/>
              <w:jc w:val="left"/>
              <w:rPr>
                <w:rFonts w:ascii="Arial" w:hAnsi="Arial" w:cs="Arial"/>
                <w:color w:val="000000"/>
                <w:sz w:val="16"/>
                <w:szCs w:val="16"/>
                <w:lang w:eastAsia="fi-FI"/>
              </w:rPr>
            </w:pPr>
          </w:p>
        </w:tc>
      </w:tr>
      <w:tr w:rsidR="00734BE3" w:rsidRPr="006E0FAF" w14:paraId="56048A9C" w14:textId="77777777" w:rsidTr="006E0FAF">
        <w:trPr>
          <w:trHeight w:val="227"/>
        </w:trPr>
        <w:tc>
          <w:tcPr>
            <w:tcW w:w="1538" w:type="dxa"/>
            <w:shd w:val="clear" w:color="auto" w:fill="auto"/>
            <w:vAlign w:val="center"/>
          </w:tcPr>
          <w:p w14:paraId="7F4068DC"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liuennut orgaaninen hiili</w:t>
            </w:r>
          </w:p>
        </w:tc>
        <w:tc>
          <w:tcPr>
            <w:tcW w:w="1479" w:type="dxa"/>
            <w:shd w:val="clear" w:color="auto" w:fill="auto"/>
            <w:vAlign w:val="center"/>
          </w:tcPr>
          <w:p w14:paraId="6503AC1E" w14:textId="77777777" w:rsidR="00734BE3" w:rsidRPr="006E0FAF" w:rsidRDefault="00734BE3" w:rsidP="00494AD3">
            <w:pPr>
              <w:suppressAutoHyphens w:val="0"/>
              <w:spacing w:before="0" w:after="0"/>
              <w:jc w:val="left"/>
              <w:rPr>
                <w:rFonts w:ascii="Arial" w:hAnsi="Arial" w:cs="Arial"/>
                <w:color w:val="000000"/>
                <w:sz w:val="16"/>
                <w:szCs w:val="16"/>
                <w:lang w:val="en-US" w:eastAsia="fi-FI"/>
              </w:rPr>
            </w:pPr>
            <w:proofErr w:type="gramStart"/>
            <w:r w:rsidRPr="006E0FAF">
              <w:rPr>
                <w:rFonts w:ascii="Arial" w:hAnsi="Arial" w:cs="Arial"/>
                <w:color w:val="000000"/>
                <w:sz w:val="16"/>
                <w:szCs w:val="16"/>
                <w:lang w:val="en-US" w:eastAsia="fi-FI"/>
              </w:rPr>
              <w:t>DOC;F</w:t>
            </w:r>
            <w:proofErr w:type="gramEnd"/>
            <w:r w:rsidRPr="006E0FAF">
              <w:rPr>
                <w:rFonts w:ascii="Arial" w:hAnsi="Arial" w:cs="Arial"/>
                <w:color w:val="000000"/>
                <w:sz w:val="16"/>
                <w:szCs w:val="16"/>
                <w:lang w:val="en-US" w:eastAsia="fi-FI"/>
              </w:rPr>
              <w:t>6;IR</w:t>
            </w:r>
            <w:r w:rsidR="0083551E" w:rsidRPr="006E0FAF">
              <w:rPr>
                <w:rFonts w:ascii="Arial" w:hAnsi="Arial" w:cs="Arial"/>
                <w:color w:val="000000"/>
                <w:sz w:val="16"/>
                <w:szCs w:val="16"/>
                <w:lang w:val="en-US" w:eastAsia="fi-FI"/>
              </w:rPr>
              <w:t xml:space="preserve"> tai DOC;F;IR</w:t>
            </w:r>
          </w:p>
        </w:tc>
        <w:tc>
          <w:tcPr>
            <w:tcW w:w="1368" w:type="dxa"/>
            <w:shd w:val="clear" w:color="auto" w:fill="auto"/>
            <w:vAlign w:val="center"/>
          </w:tcPr>
          <w:p w14:paraId="58EEDFD3" w14:textId="77777777" w:rsidR="00734BE3" w:rsidRPr="006E0FAF" w:rsidRDefault="00734BE3" w:rsidP="00494AD3">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tcPr>
          <w:p w14:paraId="5F0D9531" w14:textId="77777777" w:rsidR="00734BE3" w:rsidRPr="006E0FAF" w:rsidRDefault="00734BE3" w:rsidP="00494AD3">
            <w:pPr>
              <w:suppressAutoHyphens w:val="0"/>
              <w:spacing w:before="0" w:after="0"/>
              <w:jc w:val="left"/>
              <w:rPr>
                <w:rFonts w:ascii="Arial" w:hAnsi="Arial" w:cs="Arial"/>
                <w:color w:val="000000"/>
                <w:sz w:val="16"/>
                <w:szCs w:val="16"/>
                <w:lang w:eastAsia="fi-FI"/>
              </w:rPr>
            </w:pPr>
          </w:p>
        </w:tc>
        <w:tc>
          <w:tcPr>
            <w:tcW w:w="996" w:type="dxa"/>
            <w:shd w:val="clear" w:color="auto" w:fill="auto"/>
            <w:vAlign w:val="center"/>
          </w:tcPr>
          <w:p w14:paraId="27215617" w14:textId="77777777" w:rsidR="00734BE3" w:rsidRPr="006E0FAF" w:rsidRDefault="00734BE3" w:rsidP="00494AD3">
            <w:pPr>
              <w:suppressAutoHyphens w:val="0"/>
              <w:spacing w:before="0" w:after="0"/>
              <w:jc w:val="left"/>
              <w:rPr>
                <w:rFonts w:ascii="Arial" w:hAnsi="Arial" w:cs="Arial"/>
                <w:color w:val="000000"/>
                <w:sz w:val="16"/>
                <w:szCs w:val="16"/>
                <w:lang w:eastAsia="fi-FI"/>
              </w:rPr>
            </w:pPr>
          </w:p>
        </w:tc>
        <w:tc>
          <w:tcPr>
            <w:tcW w:w="3536" w:type="dxa"/>
            <w:shd w:val="clear" w:color="auto" w:fill="auto"/>
            <w:noWrap/>
            <w:vAlign w:val="center"/>
          </w:tcPr>
          <w:p w14:paraId="44F0694D" w14:textId="77777777" w:rsidR="00734BE3" w:rsidRPr="006E0FAF" w:rsidRDefault="00734BE3" w:rsidP="00494AD3">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Nuclepore</w:t>
            </w:r>
            <w:proofErr w:type="spellEnd"/>
            <w:r w:rsidRPr="006E0FAF">
              <w:rPr>
                <w:rFonts w:ascii="Arial" w:hAnsi="Arial" w:cs="Arial"/>
                <w:color w:val="000000"/>
                <w:sz w:val="16"/>
                <w:szCs w:val="16"/>
                <w:lang w:eastAsia="fi-FI"/>
              </w:rPr>
              <w:t xml:space="preserve"> 0,4 </w:t>
            </w:r>
            <w:proofErr w:type="spellStart"/>
            <w:r w:rsidRPr="006E0FAF">
              <w:rPr>
                <w:rFonts w:ascii="Arial" w:hAnsi="Arial" w:cs="Arial"/>
                <w:color w:val="000000"/>
                <w:sz w:val="16"/>
                <w:szCs w:val="16"/>
                <w:lang w:eastAsia="fi-FI"/>
              </w:rPr>
              <w:t>μm</w:t>
            </w:r>
            <w:proofErr w:type="spellEnd"/>
            <w:r w:rsidR="0083551E" w:rsidRPr="006E0FAF">
              <w:rPr>
                <w:rFonts w:ascii="Arial" w:hAnsi="Arial" w:cs="Arial"/>
                <w:color w:val="000000"/>
                <w:sz w:val="16"/>
                <w:szCs w:val="16"/>
                <w:lang w:eastAsia="fi-FI"/>
              </w:rPr>
              <w:t xml:space="preserve"> suodatus toivottava, mutta se vaatii laboratoriolta testausta vuonna 2021</w:t>
            </w:r>
          </w:p>
        </w:tc>
      </w:tr>
      <w:tr w:rsidR="00B842F4" w:rsidRPr="006E0FAF" w14:paraId="0FFFCCB3" w14:textId="77777777" w:rsidTr="006E0FAF">
        <w:trPr>
          <w:trHeight w:val="227"/>
        </w:trPr>
        <w:tc>
          <w:tcPr>
            <w:tcW w:w="1538" w:type="dxa"/>
            <w:shd w:val="clear" w:color="auto" w:fill="auto"/>
            <w:vAlign w:val="center"/>
          </w:tcPr>
          <w:p w14:paraId="07466222"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Fe</w:t>
            </w:r>
            <w:proofErr w:type="spellEnd"/>
          </w:p>
        </w:tc>
        <w:tc>
          <w:tcPr>
            <w:tcW w:w="1479" w:type="dxa"/>
            <w:shd w:val="clear" w:color="auto" w:fill="auto"/>
            <w:vAlign w:val="center"/>
          </w:tcPr>
          <w:p w14:paraId="322F7590" w14:textId="77777777" w:rsidR="00B842F4" w:rsidRPr="006E0FAF" w:rsidRDefault="00B842F4" w:rsidP="00B842F4">
            <w:pPr>
              <w:suppressAutoHyphens w:val="0"/>
              <w:spacing w:before="0" w:after="0"/>
              <w:jc w:val="left"/>
              <w:rPr>
                <w:rFonts w:ascii="Arial" w:hAnsi="Arial" w:cs="Arial"/>
                <w:color w:val="000000"/>
                <w:sz w:val="16"/>
                <w:szCs w:val="16"/>
                <w:lang w:val="en-US" w:eastAsia="fi-FI"/>
              </w:rPr>
            </w:pPr>
            <w:proofErr w:type="gramStart"/>
            <w:r w:rsidRPr="006E0FAF">
              <w:rPr>
                <w:rFonts w:ascii="Arial" w:hAnsi="Arial" w:cs="Arial"/>
                <w:color w:val="000000"/>
                <w:sz w:val="16"/>
                <w:szCs w:val="16"/>
                <w:lang w:val="en-US" w:eastAsia="fi-FI"/>
              </w:rPr>
              <w:t>FE;D</w:t>
            </w:r>
            <w:proofErr w:type="gramEnd"/>
            <w:r w:rsidRPr="006E0FAF">
              <w:rPr>
                <w:rFonts w:ascii="Arial" w:hAnsi="Arial" w:cs="Arial"/>
                <w:color w:val="000000"/>
                <w:sz w:val="16"/>
                <w:szCs w:val="16"/>
                <w:lang w:val="en-US" w:eastAsia="fi-FI"/>
              </w:rPr>
              <w:t>1;PLM tai FE;D1;PLO</w:t>
            </w:r>
          </w:p>
        </w:tc>
        <w:tc>
          <w:tcPr>
            <w:tcW w:w="1368" w:type="dxa"/>
            <w:shd w:val="clear" w:color="auto" w:fill="auto"/>
            <w:vAlign w:val="center"/>
          </w:tcPr>
          <w:p w14:paraId="61BDEC87"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tcPr>
          <w:p w14:paraId="4E27E15E" w14:textId="4B5B5B65"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tcPr>
          <w:p w14:paraId="6AFDA352" w14:textId="1F71BD00"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tcPr>
          <w:p w14:paraId="1F6F6844"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r>
      <w:tr w:rsidR="00B842F4" w:rsidRPr="006E0FAF" w14:paraId="4C374836" w14:textId="77777777" w:rsidTr="006E0FAF">
        <w:trPr>
          <w:trHeight w:val="227"/>
        </w:trPr>
        <w:tc>
          <w:tcPr>
            <w:tcW w:w="1538" w:type="dxa"/>
            <w:shd w:val="clear" w:color="auto" w:fill="auto"/>
            <w:vAlign w:val="center"/>
          </w:tcPr>
          <w:p w14:paraId="635CBA41"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liuk</w:t>
            </w:r>
            <w:proofErr w:type="spellEnd"/>
            <w:r w:rsidRPr="006E0FAF">
              <w:rPr>
                <w:rFonts w:ascii="Arial" w:hAnsi="Arial" w:cs="Arial"/>
                <w:color w:val="000000"/>
                <w:sz w:val="16"/>
                <w:szCs w:val="16"/>
                <w:lang w:eastAsia="fi-FI"/>
              </w:rPr>
              <w:t xml:space="preserve">. </w:t>
            </w:r>
            <w:proofErr w:type="spellStart"/>
            <w:r w:rsidRPr="006E0FAF">
              <w:rPr>
                <w:rFonts w:ascii="Arial" w:hAnsi="Arial" w:cs="Arial"/>
                <w:color w:val="000000"/>
                <w:sz w:val="16"/>
                <w:szCs w:val="16"/>
                <w:lang w:eastAsia="fi-FI"/>
              </w:rPr>
              <w:t>Fe</w:t>
            </w:r>
            <w:proofErr w:type="spellEnd"/>
            <w:r w:rsidRPr="006E0FAF">
              <w:rPr>
                <w:rFonts w:ascii="Arial" w:hAnsi="Arial" w:cs="Arial"/>
                <w:color w:val="000000"/>
                <w:sz w:val="16"/>
                <w:szCs w:val="16"/>
                <w:lang w:eastAsia="fi-FI"/>
              </w:rPr>
              <w:t xml:space="preserve"> </w:t>
            </w:r>
          </w:p>
        </w:tc>
        <w:tc>
          <w:tcPr>
            <w:tcW w:w="1479" w:type="dxa"/>
            <w:shd w:val="clear" w:color="auto" w:fill="auto"/>
            <w:vAlign w:val="center"/>
          </w:tcPr>
          <w:p w14:paraId="77623789"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FE;F</w:t>
            </w:r>
            <w:proofErr w:type="gramEnd"/>
            <w:r w:rsidRPr="006E0FAF">
              <w:rPr>
                <w:rFonts w:ascii="Arial" w:hAnsi="Arial" w:cs="Arial"/>
                <w:color w:val="000000"/>
                <w:sz w:val="16"/>
                <w:szCs w:val="16"/>
                <w:lang w:eastAsia="fi-FI"/>
              </w:rPr>
              <w:t>6D1;PLM</w:t>
            </w:r>
          </w:p>
        </w:tc>
        <w:tc>
          <w:tcPr>
            <w:tcW w:w="1368" w:type="dxa"/>
            <w:shd w:val="clear" w:color="auto" w:fill="auto"/>
            <w:vAlign w:val="center"/>
          </w:tcPr>
          <w:p w14:paraId="0DF98081"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710" w:type="dxa"/>
            <w:shd w:val="clear" w:color="auto" w:fill="auto"/>
            <w:vAlign w:val="center"/>
          </w:tcPr>
          <w:p w14:paraId="37C3808C"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996" w:type="dxa"/>
            <w:shd w:val="clear" w:color="auto" w:fill="auto"/>
            <w:vAlign w:val="center"/>
          </w:tcPr>
          <w:p w14:paraId="622750BA"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MLW_C</w:t>
            </w:r>
          </w:p>
        </w:tc>
        <w:tc>
          <w:tcPr>
            <w:tcW w:w="3536" w:type="dxa"/>
            <w:shd w:val="clear" w:color="auto" w:fill="auto"/>
            <w:noWrap/>
            <w:vAlign w:val="center"/>
          </w:tcPr>
          <w:p w14:paraId="1950CF8E" w14:textId="46B86B2C" w:rsidR="00B842F4" w:rsidRPr="006E0FAF" w:rsidRDefault="00B842F4" w:rsidP="00B842F4">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Nuclepore</w:t>
            </w:r>
            <w:proofErr w:type="spellEnd"/>
            <w:r w:rsidRPr="006E0FAF">
              <w:rPr>
                <w:rFonts w:ascii="Arial" w:hAnsi="Arial" w:cs="Arial"/>
                <w:color w:val="000000"/>
                <w:sz w:val="16"/>
                <w:szCs w:val="16"/>
                <w:lang w:eastAsia="fi-FI"/>
              </w:rPr>
              <w:t xml:space="preserve"> 0,4 </w:t>
            </w:r>
            <w:proofErr w:type="spellStart"/>
            <w:r w:rsidRPr="006E0FAF">
              <w:rPr>
                <w:rFonts w:ascii="Arial" w:hAnsi="Arial" w:cs="Arial"/>
                <w:color w:val="000000"/>
                <w:sz w:val="16"/>
                <w:szCs w:val="16"/>
                <w:lang w:eastAsia="fi-FI"/>
              </w:rPr>
              <w:t>μm</w:t>
            </w:r>
            <w:proofErr w:type="spellEnd"/>
            <w:r w:rsidRPr="006E0FAF">
              <w:rPr>
                <w:rFonts w:ascii="Arial" w:hAnsi="Arial" w:cs="Arial"/>
                <w:color w:val="000000"/>
                <w:sz w:val="16"/>
                <w:szCs w:val="16"/>
                <w:lang w:eastAsia="fi-FI"/>
              </w:rPr>
              <w:t xml:space="preserve"> </w:t>
            </w:r>
            <w:proofErr w:type="spellStart"/>
            <w:r w:rsidRPr="006E0FAF">
              <w:rPr>
                <w:rFonts w:ascii="Arial" w:hAnsi="Arial" w:cs="Arial"/>
                <w:color w:val="000000"/>
                <w:sz w:val="16"/>
                <w:szCs w:val="16"/>
                <w:lang w:eastAsia="fi-FI"/>
              </w:rPr>
              <w:t>Huom</w:t>
            </w:r>
            <w:proofErr w:type="spellEnd"/>
            <w:r w:rsidRPr="006E0FAF">
              <w:rPr>
                <w:rFonts w:ascii="Arial" w:hAnsi="Arial" w:cs="Arial"/>
                <w:color w:val="000000"/>
                <w:sz w:val="16"/>
                <w:szCs w:val="16"/>
                <w:lang w:eastAsia="fi-FI"/>
              </w:rPr>
              <w:t>! vain maaliskuussa ja elokuussa</w:t>
            </w:r>
          </w:p>
        </w:tc>
      </w:tr>
      <w:tr w:rsidR="00B842F4" w:rsidRPr="006E0FAF" w14:paraId="1E9AA1D3" w14:textId="77777777" w:rsidTr="006E0FAF">
        <w:trPr>
          <w:trHeight w:val="227"/>
        </w:trPr>
        <w:tc>
          <w:tcPr>
            <w:tcW w:w="1538" w:type="dxa"/>
            <w:shd w:val="clear" w:color="auto" w:fill="auto"/>
            <w:vAlign w:val="center"/>
          </w:tcPr>
          <w:p w14:paraId="7FDA2059" w14:textId="7FE4C64E"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väri</w:t>
            </w:r>
          </w:p>
        </w:tc>
        <w:tc>
          <w:tcPr>
            <w:tcW w:w="1479" w:type="dxa"/>
            <w:shd w:val="clear" w:color="auto" w:fill="auto"/>
            <w:vAlign w:val="center"/>
          </w:tcPr>
          <w:p w14:paraId="6E17E346"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CNR;F</w:t>
            </w:r>
            <w:proofErr w:type="gramEnd"/>
            <w:r w:rsidRPr="006E0FAF">
              <w:rPr>
                <w:rFonts w:ascii="Arial" w:hAnsi="Arial" w:cs="Arial"/>
                <w:color w:val="000000"/>
                <w:sz w:val="16"/>
                <w:szCs w:val="16"/>
                <w:lang w:eastAsia="fi-FI"/>
              </w:rPr>
              <w:t>1;SP</w:t>
            </w:r>
          </w:p>
        </w:tc>
        <w:tc>
          <w:tcPr>
            <w:tcW w:w="1368" w:type="dxa"/>
            <w:shd w:val="clear" w:color="auto" w:fill="auto"/>
            <w:vAlign w:val="center"/>
          </w:tcPr>
          <w:p w14:paraId="2576F8D4"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tcPr>
          <w:p w14:paraId="6034B55B"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tcPr>
          <w:p w14:paraId="611E43D1"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tcPr>
          <w:p w14:paraId="611C8802"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Spektrofotometrinen</w:t>
            </w:r>
            <w:proofErr w:type="spellEnd"/>
            <w:r w:rsidRPr="006E0FAF">
              <w:rPr>
                <w:rFonts w:ascii="Arial" w:hAnsi="Arial" w:cs="Arial"/>
                <w:color w:val="000000"/>
                <w:sz w:val="16"/>
                <w:szCs w:val="16"/>
                <w:lang w:eastAsia="fi-FI"/>
              </w:rPr>
              <w:t xml:space="preserve"> määritys</w:t>
            </w:r>
          </w:p>
        </w:tc>
      </w:tr>
      <w:tr w:rsidR="00B842F4" w:rsidRPr="006E0FAF" w14:paraId="6AD93789" w14:textId="77777777" w:rsidTr="006E0FAF">
        <w:trPr>
          <w:trHeight w:val="227"/>
        </w:trPr>
        <w:tc>
          <w:tcPr>
            <w:tcW w:w="1538" w:type="dxa"/>
            <w:shd w:val="clear" w:color="auto" w:fill="auto"/>
            <w:vAlign w:val="center"/>
          </w:tcPr>
          <w:p w14:paraId="2D3EE11D"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COD</w:t>
            </w:r>
            <w:r w:rsidRPr="006E0FAF">
              <w:rPr>
                <w:rFonts w:ascii="Arial" w:hAnsi="Arial" w:cs="Arial"/>
                <w:color w:val="000000"/>
                <w:sz w:val="16"/>
                <w:szCs w:val="16"/>
                <w:vertAlign w:val="subscript"/>
                <w:lang w:eastAsia="fi-FI"/>
              </w:rPr>
              <w:t>Mn</w:t>
            </w:r>
            <w:proofErr w:type="spellEnd"/>
            <w:r w:rsidRPr="006E0FAF">
              <w:rPr>
                <w:rFonts w:ascii="Arial" w:hAnsi="Arial" w:cs="Arial"/>
                <w:color w:val="000000"/>
                <w:sz w:val="16"/>
                <w:szCs w:val="16"/>
                <w:lang w:eastAsia="fi-FI"/>
              </w:rPr>
              <w:t xml:space="preserve"> </w:t>
            </w:r>
          </w:p>
        </w:tc>
        <w:tc>
          <w:tcPr>
            <w:tcW w:w="1479" w:type="dxa"/>
            <w:shd w:val="clear" w:color="auto" w:fill="auto"/>
            <w:vAlign w:val="center"/>
          </w:tcPr>
          <w:p w14:paraId="604ED79F"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CODMN;;</w:t>
            </w:r>
            <w:proofErr w:type="gramEnd"/>
            <w:r w:rsidRPr="006E0FAF">
              <w:rPr>
                <w:rFonts w:ascii="Arial" w:hAnsi="Arial" w:cs="Arial"/>
                <w:color w:val="000000"/>
                <w:sz w:val="16"/>
                <w:szCs w:val="16"/>
                <w:lang w:eastAsia="fi-FI"/>
              </w:rPr>
              <w:t>TI</w:t>
            </w:r>
          </w:p>
        </w:tc>
        <w:tc>
          <w:tcPr>
            <w:tcW w:w="1368" w:type="dxa"/>
            <w:shd w:val="clear" w:color="auto" w:fill="auto"/>
            <w:vAlign w:val="center"/>
          </w:tcPr>
          <w:p w14:paraId="4BB2D08B"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MRW_A</w:t>
            </w:r>
          </w:p>
        </w:tc>
        <w:tc>
          <w:tcPr>
            <w:tcW w:w="710" w:type="dxa"/>
            <w:shd w:val="clear" w:color="auto" w:fill="auto"/>
            <w:vAlign w:val="center"/>
          </w:tcPr>
          <w:p w14:paraId="25F73FE9"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996" w:type="dxa"/>
            <w:shd w:val="clear" w:color="auto" w:fill="auto"/>
            <w:vAlign w:val="center"/>
          </w:tcPr>
          <w:p w14:paraId="195B9833"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MLW_A</w:t>
            </w:r>
          </w:p>
        </w:tc>
        <w:tc>
          <w:tcPr>
            <w:tcW w:w="3536" w:type="dxa"/>
            <w:shd w:val="clear" w:color="auto" w:fill="auto"/>
            <w:noWrap/>
            <w:vAlign w:val="center"/>
          </w:tcPr>
          <w:p w14:paraId="69EAAC19"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xml:space="preserve">Ne joet ja järvet, joissa on </w:t>
            </w:r>
            <w:proofErr w:type="spellStart"/>
            <w:r w:rsidRPr="006E0FAF">
              <w:rPr>
                <w:rFonts w:ascii="Arial" w:hAnsi="Arial" w:cs="Arial"/>
                <w:color w:val="000000"/>
                <w:sz w:val="16"/>
                <w:szCs w:val="16"/>
                <w:lang w:eastAsia="fi-FI"/>
              </w:rPr>
              <w:t>COD</w:t>
            </w:r>
            <w:r w:rsidRPr="006E0FAF">
              <w:rPr>
                <w:rFonts w:ascii="Arial" w:hAnsi="Arial" w:cs="Arial"/>
                <w:color w:val="000000"/>
                <w:sz w:val="16"/>
                <w:szCs w:val="16"/>
                <w:vertAlign w:val="subscript"/>
                <w:lang w:eastAsia="fi-FI"/>
              </w:rPr>
              <w:t>Mn</w:t>
            </w:r>
            <w:proofErr w:type="spellEnd"/>
            <w:r w:rsidRPr="006E0FAF">
              <w:rPr>
                <w:rFonts w:ascii="Arial" w:hAnsi="Arial" w:cs="Arial"/>
                <w:color w:val="000000"/>
                <w:sz w:val="16"/>
                <w:szCs w:val="16"/>
                <w:lang w:eastAsia="fi-FI"/>
              </w:rPr>
              <w:t>-aikasarja</w:t>
            </w:r>
          </w:p>
        </w:tc>
      </w:tr>
      <w:tr w:rsidR="00B842F4" w:rsidRPr="006E0FAF" w14:paraId="537DCB3D" w14:textId="77777777" w:rsidTr="006E0FAF">
        <w:trPr>
          <w:trHeight w:val="227"/>
        </w:trPr>
        <w:tc>
          <w:tcPr>
            <w:tcW w:w="1538" w:type="dxa"/>
            <w:shd w:val="clear" w:color="auto" w:fill="auto"/>
            <w:vAlign w:val="center"/>
            <w:hideMark/>
          </w:tcPr>
          <w:p w14:paraId="2A3477A9"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a-klorofylli</w:t>
            </w:r>
          </w:p>
        </w:tc>
        <w:tc>
          <w:tcPr>
            <w:tcW w:w="1479" w:type="dxa"/>
            <w:shd w:val="clear" w:color="auto" w:fill="auto"/>
            <w:vAlign w:val="center"/>
            <w:hideMark/>
          </w:tcPr>
          <w:p w14:paraId="39DF4FA8"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CP;E</w:t>
            </w:r>
            <w:proofErr w:type="gramEnd"/>
            <w:r w:rsidRPr="006E0FAF">
              <w:rPr>
                <w:rFonts w:ascii="Arial" w:hAnsi="Arial" w:cs="Arial"/>
                <w:color w:val="000000"/>
                <w:sz w:val="16"/>
                <w:szCs w:val="16"/>
                <w:lang w:eastAsia="fi-FI"/>
              </w:rPr>
              <w:t>12;SP</w:t>
            </w:r>
          </w:p>
        </w:tc>
        <w:tc>
          <w:tcPr>
            <w:tcW w:w="1368" w:type="dxa"/>
            <w:shd w:val="clear" w:color="auto" w:fill="auto"/>
            <w:vAlign w:val="center"/>
            <w:hideMark/>
          </w:tcPr>
          <w:p w14:paraId="46FFC1E3" w14:textId="77777777" w:rsidR="00B842F4" w:rsidRPr="006E0FAF" w:rsidRDefault="00B842F4" w:rsidP="00B842F4">
            <w:pPr>
              <w:suppressAutoHyphens w:val="0"/>
              <w:spacing w:before="0" w:after="0"/>
              <w:jc w:val="left"/>
              <w:rPr>
                <w:rFonts w:ascii="Arial" w:hAnsi="Arial" w:cs="Arial"/>
                <w:color w:val="FF0000"/>
                <w:sz w:val="16"/>
                <w:szCs w:val="16"/>
                <w:lang w:eastAsia="fi-FI"/>
              </w:rPr>
            </w:pPr>
          </w:p>
        </w:tc>
        <w:tc>
          <w:tcPr>
            <w:tcW w:w="710" w:type="dxa"/>
            <w:shd w:val="clear" w:color="auto" w:fill="auto"/>
            <w:vAlign w:val="center"/>
            <w:hideMark/>
          </w:tcPr>
          <w:p w14:paraId="5CBE03D8" w14:textId="66E0E14B"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w:t>
            </w:r>
            <w:r w:rsidR="002871A5" w:rsidRPr="006E0FAF">
              <w:rPr>
                <w:rFonts w:ascii="Arial" w:hAnsi="Arial" w:cs="Arial"/>
                <w:color w:val="000000"/>
                <w:sz w:val="16"/>
                <w:szCs w:val="16"/>
                <w:highlight w:val="yellow"/>
                <w:lang w:eastAsia="fi-FI"/>
              </w:rPr>
              <w:t>D</w:t>
            </w:r>
          </w:p>
        </w:tc>
        <w:tc>
          <w:tcPr>
            <w:tcW w:w="996" w:type="dxa"/>
            <w:shd w:val="clear" w:color="auto" w:fill="auto"/>
            <w:vAlign w:val="center"/>
            <w:hideMark/>
          </w:tcPr>
          <w:p w14:paraId="00A66245"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shd w:val="clear" w:color="auto" w:fill="auto"/>
            <w:noWrap/>
            <w:vAlign w:val="center"/>
            <w:hideMark/>
          </w:tcPr>
          <w:p w14:paraId="0A149AA8" w14:textId="77777777" w:rsidR="00B842F4" w:rsidRPr="006E0FAF" w:rsidRDefault="00B842F4" w:rsidP="00B842F4">
            <w:pPr>
              <w:suppressAutoHyphens w:val="0"/>
              <w:spacing w:before="0" w:after="0"/>
              <w:jc w:val="left"/>
              <w:rPr>
                <w:rFonts w:ascii="Arial" w:hAnsi="Arial" w:cs="Arial"/>
                <w:color w:val="000000"/>
                <w:sz w:val="16"/>
                <w:szCs w:val="16"/>
                <w:lang w:eastAsia="fi-FI"/>
              </w:rPr>
            </w:pPr>
          </w:p>
        </w:tc>
      </w:tr>
      <w:tr w:rsidR="00B842F4" w:rsidRPr="006E0FAF" w14:paraId="1A6C63B2" w14:textId="77777777" w:rsidTr="006E0FAF">
        <w:trPr>
          <w:trHeight w:val="227"/>
        </w:trPr>
        <w:tc>
          <w:tcPr>
            <w:tcW w:w="1538" w:type="dxa"/>
            <w:shd w:val="clear" w:color="auto" w:fill="auto"/>
            <w:vAlign w:val="center"/>
            <w:hideMark/>
          </w:tcPr>
          <w:p w14:paraId="1BEACEF2"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näkösyvyys</w:t>
            </w:r>
          </w:p>
        </w:tc>
        <w:tc>
          <w:tcPr>
            <w:tcW w:w="1479" w:type="dxa"/>
            <w:shd w:val="clear" w:color="auto" w:fill="auto"/>
            <w:vAlign w:val="center"/>
            <w:hideMark/>
          </w:tcPr>
          <w:p w14:paraId="1A11EBBD" w14:textId="77777777" w:rsidR="00B842F4" w:rsidRPr="006E0FAF" w:rsidRDefault="00B842F4" w:rsidP="00B842F4">
            <w:pPr>
              <w:suppressAutoHyphens w:val="0"/>
              <w:spacing w:before="0" w:after="0"/>
              <w:jc w:val="left"/>
              <w:rPr>
                <w:rFonts w:ascii="Arial" w:hAnsi="Arial" w:cs="Arial"/>
                <w:b/>
                <w:bCs/>
                <w:color w:val="000000"/>
                <w:sz w:val="16"/>
                <w:szCs w:val="16"/>
                <w:lang w:eastAsia="fi-FI"/>
              </w:rPr>
            </w:pPr>
            <w:r w:rsidRPr="006E0FAF">
              <w:rPr>
                <w:rFonts w:ascii="Arial" w:hAnsi="Arial" w:cs="Arial"/>
                <w:b/>
                <w:bCs/>
                <w:color w:val="000000"/>
                <w:sz w:val="16"/>
                <w:szCs w:val="16"/>
                <w:lang w:eastAsia="fi-FI"/>
              </w:rPr>
              <w:t> </w:t>
            </w:r>
          </w:p>
        </w:tc>
        <w:tc>
          <w:tcPr>
            <w:tcW w:w="1368" w:type="dxa"/>
            <w:shd w:val="clear" w:color="auto" w:fill="auto"/>
            <w:vAlign w:val="center"/>
            <w:hideMark/>
          </w:tcPr>
          <w:p w14:paraId="3C8D72A0" w14:textId="77777777" w:rsidR="00B842F4" w:rsidRPr="006E0FAF" w:rsidRDefault="00B842F4" w:rsidP="00B842F4">
            <w:pPr>
              <w:suppressAutoHyphens w:val="0"/>
              <w:spacing w:before="0" w:after="0"/>
              <w:jc w:val="left"/>
              <w:rPr>
                <w:rFonts w:ascii="Arial" w:hAnsi="Arial" w:cs="Arial"/>
                <w:color w:val="FF0000"/>
                <w:sz w:val="16"/>
                <w:szCs w:val="16"/>
                <w:lang w:eastAsia="fi-FI"/>
              </w:rPr>
            </w:pPr>
          </w:p>
        </w:tc>
        <w:tc>
          <w:tcPr>
            <w:tcW w:w="710" w:type="dxa"/>
            <w:shd w:val="clear" w:color="auto" w:fill="auto"/>
            <w:vAlign w:val="center"/>
            <w:hideMark/>
          </w:tcPr>
          <w:p w14:paraId="19732A1C"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x</w:t>
            </w:r>
          </w:p>
        </w:tc>
        <w:tc>
          <w:tcPr>
            <w:tcW w:w="996" w:type="dxa"/>
            <w:shd w:val="clear" w:color="auto" w:fill="auto"/>
            <w:vAlign w:val="center"/>
            <w:hideMark/>
          </w:tcPr>
          <w:p w14:paraId="722340AC"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shd w:val="clear" w:color="auto" w:fill="auto"/>
            <w:noWrap/>
            <w:vAlign w:val="center"/>
            <w:hideMark/>
          </w:tcPr>
          <w:p w14:paraId="4D74F1C8" w14:textId="77777777" w:rsidR="00B842F4" w:rsidRPr="006E0FAF" w:rsidRDefault="00B842F4" w:rsidP="00B842F4">
            <w:pPr>
              <w:suppressAutoHyphens w:val="0"/>
              <w:spacing w:before="0" w:after="0"/>
              <w:jc w:val="left"/>
              <w:rPr>
                <w:rFonts w:ascii="Arial" w:hAnsi="Arial" w:cs="Arial"/>
                <w:color w:val="000000"/>
                <w:sz w:val="16"/>
                <w:szCs w:val="16"/>
                <w:lang w:eastAsia="fi-FI"/>
              </w:rPr>
            </w:pPr>
          </w:p>
        </w:tc>
      </w:tr>
      <w:tr w:rsidR="00B842F4" w:rsidRPr="006E0FAF" w14:paraId="783A0784" w14:textId="77777777" w:rsidTr="006E0FAF">
        <w:trPr>
          <w:trHeight w:val="227"/>
        </w:trPr>
        <w:tc>
          <w:tcPr>
            <w:tcW w:w="1538" w:type="dxa"/>
            <w:shd w:val="clear" w:color="auto" w:fill="auto"/>
            <w:vAlign w:val="center"/>
            <w:hideMark/>
          </w:tcPr>
          <w:p w14:paraId="4B395591"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levähaitta</w:t>
            </w:r>
          </w:p>
        </w:tc>
        <w:tc>
          <w:tcPr>
            <w:tcW w:w="1479" w:type="dxa"/>
            <w:shd w:val="clear" w:color="auto" w:fill="auto"/>
            <w:vAlign w:val="center"/>
            <w:hideMark/>
          </w:tcPr>
          <w:p w14:paraId="71947477" w14:textId="77777777" w:rsidR="00B842F4" w:rsidRPr="006E0FAF" w:rsidRDefault="00B842F4" w:rsidP="00B842F4">
            <w:pPr>
              <w:suppressAutoHyphens w:val="0"/>
              <w:spacing w:before="0" w:after="0"/>
              <w:jc w:val="left"/>
              <w:rPr>
                <w:rFonts w:ascii="Arial" w:hAnsi="Arial" w:cs="Arial"/>
                <w:b/>
                <w:bCs/>
                <w:color w:val="000000"/>
                <w:sz w:val="16"/>
                <w:szCs w:val="16"/>
                <w:lang w:eastAsia="fi-FI"/>
              </w:rPr>
            </w:pPr>
            <w:r w:rsidRPr="006E0FAF">
              <w:rPr>
                <w:rFonts w:ascii="Arial" w:hAnsi="Arial" w:cs="Arial"/>
                <w:b/>
                <w:bCs/>
                <w:color w:val="000000"/>
                <w:sz w:val="16"/>
                <w:szCs w:val="16"/>
                <w:lang w:eastAsia="fi-FI"/>
              </w:rPr>
              <w:t> </w:t>
            </w:r>
          </w:p>
        </w:tc>
        <w:tc>
          <w:tcPr>
            <w:tcW w:w="1368" w:type="dxa"/>
            <w:shd w:val="clear" w:color="auto" w:fill="auto"/>
            <w:vAlign w:val="center"/>
            <w:hideMark/>
          </w:tcPr>
          <w:p w14:paraId="6744DC6F" w14:textId="77777777" w:rsidR="00B842F4" w:rsidRPr="006E0FAF" w:rsidRDefault="00B842F4" w:rsidP="00B842F4">
            <w:pPr>
              <w:suppressAutoHyphens w:val="0"/>
              <w:spacing w:before="0" w:after="0"/>
              <w:jc w:val="left"/>
              <w:rPr>
                <w:rFonts w:ascii="Arial" w:hAnsi="Arial" w:cs="Arial"/>
                <w:color w:val="FF0000"/>
                <w:sz w:val="16"/>
                <w:szCs w:val="16"/>
                <w:lang w:eastAsia="fi-FI"/>
              </w:rPr>
            </w:pPr>
          </w:p>
        </w:tc>
        <w:tc>
          <w:tcPr>
            <w:tcW w:w="710" w:type="dxa"/>
            <w:shd w:val="clear" w:color="auto" w:fill="auto"/>
            <w:vAlign w:val="center"/>
            <w:hideMark/>
          </w:tcPr>
          <w:p w14:paraId="57C97B0B"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x</w:t>
            </w:r>
          </w:p>
        </w:tc>
        <w:tc>
          <w:tcPr>
            <w:tcW w:w="996" w:type="dxa"/>
            <w:shd w:val="clear" w:color="auto" w:fill="auto"/>
            <w:vAlign w:val="center"/>
            <w:hideMark/>
          </w:tcPr>
          <w:p w14:paraId="67824456"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shd w:val="clear" w:color="auto" w:fill="auto"/>
            <w:noWrap/>
            <w:vAlign w:val="center"/>
            <w:hideMark/>
          </w:tcPr>
          <w:p w14:paraId="0B84944D" w14:textId="77777777" w:rsidR="00B842F4" w:rsidRPr="006E0FAF" w:rsidRDefault="00B842F4" w:rsidP="00B842F4">
            <w:pPr>
              <w:suppressAutoHyphens w:val="0"/>
              <w:spacing w:before="0" w:after="0"/>
              <w:jc w:val="left"/>
              <w:rPr>
                <w:rFonts w:ascii="Arial" w:hAnsi="Arial" w:cs="Arial"/>
                <w:color w:val="000000"/>
                <w:sz w:val="16"/>
                <w:szCs w:val="16"/>
                <w:lang w:eastAsia="fi-FI"/>
              </w:rPr>
            </w:pPr>
          </w:p>
        </w:tc>
      </w:tr>
      <w:tr w:rsidR="00B842F4" w:rsidRPr="006E0FAF" w14:paraId="6CE24F81" w14:textId="77777777" w:rsidTr="006E0FAF">
        <w:trPr>
          <w:trHeight w:val="20"/>
        </w:trPr>
        <w:tc>
          <w:tcPr>
            <w:tcW w:w="1538" w:type="dxa"/>
            <w:shd w:val="clear" w:color="auto" w:fill="auto"/>
            <w:vAlign w:val="center"/>
            <w:hideMark/>
          </w:tcPr>
          <w:p w14:paraId="1A332B88"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xml:space="preserve">absorptiokerroin 400 </w:t>
            </w:r>
            <w:proofErr w:type="spellStart"/>
            <w:r w:rsidRPr="006E0FAF">
              <w:rPr>
                <w:rFonts w:ascii="Arial" w:hAnsi="Arial" w:cs="Arial"/>
                <w:color w:val="000000"/>
                <w:sz w:val="16"/>
                <w:szCs w:val="16"/>
                <w:lang w:eastAsia="fi-FI"/>
              </w:rPr>
              <w:t>nm</w:t>
            </w:r>
            <w:proofErr w:type="spellEnd"/>
            <w:r w:rsidRPr="006E0FAF">
              <w:rPr>
                <w:rFonts w:ascii="Arial" w:hAnsi="Arial" w:cs="Arial"/>
                <w:color w:val="000000"/>
                <w:sz w:val="16"/>
                <w:szCs w:val="16"/>
                <w:lang w:eastAsia="fi-FI"/>
              </w:rPr>
              <w:t xml:space="preserve"> </w:t>
            </w:r>
          </w:p>
        </w:tc>
        <w:tc>
          <w:tcPr>
            <w:tcW w:w="1479" w:type="dxa"/>
            <w:shd w:val="clear" w:color="auto" w:fill="auto"/>
            <w:vAlign w:val="center"/>
            <w:hideMark/>
          </w:tcPr>
          <w:p w14:paraId="3819B143"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ABSC</w:t>
            </w:r>
            <w:proofErr w:type="gramStart"/>
            <w:r w:rsidRPr="006E0FAF">
              <w:rPr>
                <w:rFonts w:ascii="Arial" w:hAnsi="Arial" w:cs="Arial"/>
                <w:color w:val="000000"/>
                <w:sz w:val="16"/>
                <w:szCs w:val="16"/>
                <w:lang w:eastAsia="fi-FI"/>
              </w:rPr>
              <w:t>4;F</w:t>
            </w:r>
            <w:proofErr w:type="gramEnd"/>
            <w:r w:rsidRPr="006E0FAF">
              <w:rPr>
                <w:rFonts w:ascii="Arial" w:hAnsi="Arial" w:cs="Arial"/>
                <w:color w:val="000000"/>
                <w:sz w:val="16"/>
                <w:szCs w:val="16"/>
                <w:lang w:eastAsia="fi-FI"/>
              </w:rPr>
              <w:t>1;SP</w:t>
            </w:r>
          </w:p>
        </w:tc>
        <w:tc>
          <w:tcPr>
            <w:tcW w:w="1368" w:type="dxa"/>
            <w:shd w:val="clear" w:color="auto" w:fill="auto"/>
            <w:vAlign w:val="center"/>
            <w:hideMark/>
          </w:tcPr>
          <w:p w14:paraId="4CB21B4D"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710" w:type="dxa"/>
            <w:shd w:val="clear" w:color="auto" w:fill="auto"/>
            <w:vAlign w:val="center"/>
            <w:hideMark/>
          </w:tcPr>
          <w:p w14:paraId="67CE2925"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MLW_E</w:t>
            </w:r>
          </w:p>
        </w:tc>
        <w:tc>
          <w:tcPr>
            <w:tcW w:w="996" w:type="dxa"/>
            <w:shd w:val="clear" w:color="auto" w:fill="auto"/>
            <w:vAlign w:val="center"/>
            <w:hideMark/>
          </w:tcPr>
          <w:p w14:paraId="6B0D57EA"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vMerge w:val="restart"/>
            <w:shd w:val="clear" w:color="auto" w:fill="auto"/>
            <w:noWrap/>
            <w:vAlign w:val="center"/>
            <w:hideMark/>
          </w:tcPr>
          <w:p w14:paraId="79F2A64A"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Järvet, jotka kuuluvat intensiiviseurantaan (</w:t>
            </w:r>
            <w:proofErr w:type="spellStart"/>
            <w:r w:rsidRPr="006E0FAF">
              <w:rPr>
                <w:rFonts w:ascii="Arial" w:hAnsi="Arial" w:cs="Arial"/>
                <w:color w:val="000000"/>
                <w:sz w:val="16"/>
                <w:szCs w:val="16"/>
                <w:lang w:eastAsia="fi-FI"/>
              </w:rPr>
              <w:t>joet+järvet</w:t>
            </w:r>
            <w:proofErr w:type="spellEnd"/>
            <w:r w:rsidRPr="006E0FAF">
              <w:rPr>
                <w:rFonts w:ascii="Arial" w:hAnsi="Arial" w:cs="Arial"/>
                <w:color w:val="000000"/>
                <w:sz w:val="16"/>
                <w:szCs w:val="16"/>
                <w:lang w:eastAsia="fi-FI"/>
              </w:rPr>
              <w:t xml:space="preserve"> XN3101_XN3102)</w:t>
            </w:r>
          </w:p>
        </w:tc>
      </w:tr>
      <w:tr w:rsidR="00B842F4" w:rsidRPr="006E0FAF" w14:paraId="088CBB6C" w14:textId="77777777" w:rsidTr="006E0FAF">
        <w:trPr>
          <w:trHeight w:val="20"/>
        </w:trPr>
        <w:tc>
          <w:tcPr>
            <w:tcW w:w="1538" w:type="dxa"/>
            <w:shd w:val="clear" w:color="auto" w:fill="auto"/>
            <w:vAlign w:val="center"/>
            <w:hideMark/>
          </w:tcPr>
          <w:p w14:paraId="4110F3FC"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xml:space="preserve">absorptiokerroin 700 </w:t>
            </w:r>
            <w:proofErr w:type="spellStart"/>
            <w:r w:rsidRPr="006E0FAF">
              <w:rPr>
                <w:rFonts w:ascii="Arial" w:hAnsi="Arial" w:cs="Arial"/>
                <w:color w:val="000000"/>
                <w:sz w:val="16"/>
                <w:szCs w:val="16"/>
                <w:lang w:eastAsia="fi-FI"/>
              </w:rPr>
              <w:t>nm</w:t>
            </w:r>
            <w:proofErr w:type="spellEnd"/>
          </w:p>
        </w:tc>
        <w:tc>
          <w:tcPr>
            <w:tcW w:w="1479" w:type="dxa"/>
            <w:shd w:val="clear" w:color="auto" w:fill="auto"/>
            <w:vAlign w:val="center"/>
            <w:hideMark/>
          </w:tcPr>
          <w:p w14:paraId="426CE895"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ABSC</w:t>
            </w:r>
            <w:proofErr w:type="gramStart"/>
            <w:r w:rsidRPr="006E0FAF">
              <w:rPr>
                <w:rFonts w:ascii="Arial" w:hAnsi="Arial" w:cs="Arial"/>
                <w:color w:val="000000"/>
                <w:sz w:val="16"/>
                <w:szCs w:val="16"/>
                <w:lang w:eastAsia="fi-FI"/>
              </w:rPr>
              <w:t>75;F</w:t>
            </w:r>
            <w:proofErr w:type="gramEnd"/>
            <w:r w:rsidRPr="006E0FAF">
              <w:rPr>
                <w:rFonts w:ascii="Arial" w:hAnsi="Arial" w:cs="Arial"/>
                <w:color w:val="000000"/>
                <w:sz w:val="16"/>
                <w:szCs w:val="16"/>
                <w:lang w:eastAsia="fi-FI"/>
              </w:rPr>
              <w:t>1;SP</w:t>
            </w:r>
          </w:p>
        </w:tc>
        <w:tc>
          <w:tcPr>
            <w:tcW w:w="1368" w:type="dxa"/>
            <w:shd w:val="clear" w:color="auto" w:fill="auto"/>
            <w:vAlign w:val="center"/>
            <w:hideMark/>
          </w:tcPr>
          <w:p w14:paraId="67237464"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710" w:type="dxa"/>
            <w:shd w:val="clear" w:color="auto" w:fill="auto"/>
            <w:vAlign w:val="center"/>
            <w:hideMark/>
          </w:tcPr>
          <w:p w14:paraId="56351F7B"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MLW_E</w:t>
            </w:r>
          </w:p>
        </w:tc>
        <w:tc>
          <w:tcPr>
            <w:tcW w:w="996" w:type="dxa"/>
            <w:shd w:val="clear" w:color="auto" w:fill="auto"/>
            <w:vAlign w:val="center"/>
            <w:hideMark/>
          </w:tcPr>
          <w:p w14:paraId="4F0594E3"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vMerge/>
            <w:vAlign w:val="center"/>
            <w:hideMark/>
          </w:tcPr>
          <w:p w14:paraId="242DB530" w14:textId="77777777" w:rsidR="00B842F4" w:rsidRPr="006E0FAF" w:rsidRDefault="00B842F4" w:rsidP="00B842F4">
            <w:pPr>
              <w:suppressAutoHyphens w:val="0"/>
              <w:spacing w:before="0" w:after="0"/>
              <w:jc w:val="left"/>
              <w:rPr>
                <w:rFonts w:ascii="Arial" w:hAnsi="Arial" w:cs="Arial"/>
                <w:color w:val="000000"/>
                <w:sz w:val="16"/>
                <w:szCs w:val="16"/>
                <w:lang w:eastAsia="fi-FI"/>
              </w:rPr>
            </w:pPr>
          </w:p>
        </w:tc>
      </w:tr>
      <w:tr w:rsidR="00B842F4" w:rsidRPr="006E0FAF" w14:paraId="0A3FDC89" w14:textId="77777777" w:rsidTr="006E0FAF">
        <w:trPr>
          <w:trHeight w:val="20"/>
        </w:trPr>
        <w:tc>
          <w:tcPr>
            <w:tcW w:w="1538" w:type="dxa"/>
            <w:shd w:val="clear" w:color="auto" w:fill="auto"/>
            <w:noWrap/>
            <w:vAlign w:val="center"/>
            <w:hideMark/>
          </w:tcPr>
          <w:p w14:paraId="19FECE91"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suolistoperäiset enterokokit</w:t>
            </w:r>
          </w:p>
        </w:tc>
        <w:tc>
          <w:tcPr>
            <w:tcW w:w="1479" w:type="dxa"/>
            <w:shd w:val="clear" w:color="auto" w:fill="auto"/>
            <w:noWrap/>
            <w:vAlign w:val="center"/>
            <w:hideMark/>
          </w:tcPr>
          <w:p w14:paraId="5F474A38" w14:textId="77777777" w:rsidR="00B842F4" w:rsidRPr="006E0FAF" w:rsidRDefault="00B842F4" w:rsidP="00B842F4">
            <w:pPr>
              <w:suppressAutoHyphens w:val="0"/>
              <w:spacing w:before="0" w:after="0"/>
              <w:jc w:val="left"/>
              <w:rPr>
                <w:rFonts w:ascii="Arial" w:hAnsi="Arial" w:cs="Arial"/>
                <w:color w:val="444444"/>
                <w:sz w:val="16"/>
                <w:szCs w:val="16"/>
                <w:lang w:eastAsia="fi-FI"/>
              </w:rPr>
            </w:pPr>
            <w:proofErr w:type="gramStart"/>
            <w:r w:rsidRPr="006E0FAF">
              <w:rPr>
                <w:rFonts w:ascii="Arial" w:hAnsi="Arial" w:cs="Arial"/>
                <w:color w:val="444444"/>
                <w:sz w:val="16"/>
                <w:szCs w:val="16"/>
                <w:lang w:eastAsia="fi-FI"/>
              </w:rPr>
              <w:t>INTEN;M</w:t>
            </w:r>
            <w:proofErr w:type="gramEnd"/>
            <w:r w:rsidRPr="006E0FAF">
              <w:rPr>
                <w:rFonts w:ascii="Arial" w:hAnsi="Arial" w:cs="Arial"/>
                <w:color w:val="444444"/>
                <w:sz w:val="16"/>
                <w:szCs w:val="16"/>
                <w:lang w:eastAsia="fi-FI"/>
              </w:rPr>
              <w:t>31;</w:t>
            </w:r>
          </w:p>
        </w:tc>
        <w:tc>
          <w:tcPr>
            <w:tcW w:w="1368" w:type="dxa"/>
            <w:shd w:val="clear" w:color="auto" w:fill="auto"/>
            <w:vAlign w:val="center"/>
            <w:hideMark/>
          </w:tcPr>
          <w:p w14:paraId="4CF7335D"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MRW_D</w:t>
            </w:r>
          </w:p>
        </w:tc>
        <w:tc>
          <w:tcPr>
            <w:tcW w:w="710" w:type="dxa"/>
            <w:shd w:val="clear" w:color="auto" w:fill="auto"/>
            <w:vAlign w:val="center"/>
            <w:hideMark/>
          </w:tcPr>
          <w:p w14:paraId="427A5BA4"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996" w:type="dxa"/>
            <w:shd w:val="clear" w:color="auto" w:fill="auto"/>
            <w:vAlign w:val="center"/>
            <w:hideMark/>
          </w:tcPr>
          <w:p w14:paraId="6B1A68C9"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vMerge w:val="restart"/>
            <w:shd w:val="clear" w:color="auto" w:fill="auto"/>
            <w:noWrap/>
            <w:vAlign w:val="center"/>
            <w:hideMark/>
          </w:tcPr>
          <w:p w14:paraId="6F32C86C"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xml:space="preserve">Suositellaan vahvasti, erityisesti karjatalousalueilla </w:t>
            </w:r>
          </w:p>
        </w:tc>
      </w:tr>
      <w:tr w:rsidR="00B842F4" w:rsidRPr="006E0FAF" w14:paraId="77E71884" w14:textId="77777777" w:rsidTr="006E0FAF">
        <w:trPr>
          <w:trHeight w:val="20"/>
        </w:trPr>
        <w:tc>
          <w:tcPr>
            <w:tcW w:w="1538" w:type="dxa"/>
            <w:shd w:val="clear" w:color="auto" w:fill="auto"/>
            <w:noWrap/>
            <w:vAlign w:val="center"/>
            <w:hideMark/>
          </w:tcPr>
          <w:p w14:paraId="4EFC2CA4"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Escherichia</w:t>
            </w:r>
            <w:proofErr w:type="spellEnd"/>
            <w:r w:rsidRPr="006E0FAF">
              <w:rPr>
                <w:rFonts w:ascii="Arial" w:hAnsi="Arial" w:cs="Arial"/>
                <w:color w:val="000000"/>
                <w:sz w:val="16"/>
                <w:szCs w:val="16"/>
                <w:lang w:eastAsia="fi-FI"/>
              </w:rPr>
              <w:t xml:space="preserve"> </w:t>
            </w:r>
            <w:proofErr w:type="spellStart"/>
            <w:r w:rsidRPr="006E0FAF">
              <w:rPr>
                <w:rFonts w:ascii="Arial" w:hAnsi="Arial" w:cs="Arial"/>
                <w:color w:val="000000"/>
                <w:sz w:val="16"/>
                <w:szCs w:val="16"/>
                <w:lang w:eastAsia="fi-FI"/>
              </w:rPr>
              <w:t>coli</w:t>
            </w:r>
            <w:proofErr w:type="spellEnd"/>
          </w:p>
        </w:tc>
        <w:tc>
          <w:tcPr>
            <w:tcW w:w="1479" w:type="dxa"/>
            <w:shd w:val="clear" w:color="auto" w:fill="auto"/>
            <w:vAlign w:val="center"/>
            <w:hideMark/>
          </w:tcPr>
          <w:p w14:paraId="3B49643F" w14:textId="77777777" w:rsidR="00B842F4" w:rsidRPr="006E0FAF" w:rsidRDefault="00B842F4" w:rsidP="00B842F4">
            <w:pPr>
              <w:suppressAutoHyphens w:val="0"/>
              <w:spacing w:before="0" w:after="0"/>
              <w:jc w:val="left"/>
              <w:rPr>
                <w:rFonts w:ascii="Arial" w:hAnsi="Arial" w:cs="Arial"/>
                <w:color w:val="000000"/>
                <w:sz w:val="16"/>
                <w:szCs w:val="16"/>
                <w:lang w:eastAsia="fi-FI"/>
              </w:rPr>
            </w:pPr>
            <w:proofErr w:type="gramStart"/>
            <w:r w:rsidRPr="006E0FAF">
              <w:rPr>
                <w:rFonts w:ascii="Arial" w:hAnsi="Arial" w:cs="Arial"/>
                <w:color w:val="000000"/>
                <w:sz w:val="16"/>
                <w:szCs w:val="16"/>
                <w:lang w:eastAsia="fi-FI"/>
              </w:rPr>
              <w:t>EC;M</w:t>
            </w:r>
            <w:proofErr w:type="gramEnd"/>
            <w:r w:rsidRPr="006E0FAF">
              <w:rPr>
                <w:rFonts w:ascii="Arial" w:hAnsi="Arial" w:cs="Arial"/>
                <w:color w:val="000000"/>
                <w:sz w:val="16"/>
                <w:szCs w:val="16"/>
                <w:lang w:eastAsia="fi-FI"/>
              </w:rPr>
              <w:t>26;</w:t>
            </w:r>
          </w:p>
        </w:tc>
        <w:tc>
          <w:tcPr>
            <w:tcW w:w="1368" w:type="dxa"/>
            <w:shd w:val="clear" w:color="auto" w:fill="auto"/>
            <w:vAlign w:val="center"/>
            <w:hideMark/>
          </w:tcPr>
          <w:p w14:paraId="0997A878"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MRW_D</w:t>
            </w:r>
          </w:p>
        </w:tc>
        <w:tc>
          <w:tcPr>
            <w:tcW w:w="710" w:type="dxa"/>
            <w:shd w:val="clear" w:color="auto" w:fill="auto"/>
            <w:vAlign w:val="center"/>
            <w:hideMark/>
          </w:tcPr>
          <w:p w14:paraId="1A26C66F"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996" w:type="dxa"/>
            <w:shd w:val="clear" w:color="auto" w:fill="auto"/>
            <w:vAlign w:val="center"/>
            <w:hideMark/>
          </w:tcPr>
          <w:p w14:paraId="5C9744B3" w14:textId="77777777" w:rsidR="00B842F4" w:rsidRPr="006E0FAF" w:rsidRDefault="00B842F4" w:rsidP="00B842F4">
            <w:pPr>
              <w:suppressAutoHyphens w:val="0"/>
              <w:spacing w:before="0" w:after="0"/>
              <w:jc w:val="left"/>
              <w:rPr>
                <w:rFonts w:ascii="Arial" w:hAnsi="Arial" w:cs="Arial"/>
                <w:color w:val="000000"/>
                <w:sz w:val="16"/>
                <w:szCs w:val="16"/>
                <w:lang w:eastAsia="fi-FI"/>
              </w:rPr>
            </w:pPr>
            <w:r w:rsidRPr="006E0FAF">
              <w:rPr>
                <w:rFonts w:ascii="Arial" w:hAnsi="Arial" w:cs="Arial"/>
                <w:color w:val="000000"/>
                <w:sz w:val="16"/>
                <w:szCs w:val="16"/>
                <w:lang w:eastAsia="fi-FI"/>
              </w:rPr>
              <w:t> </w:t>
            </w:r>
          </w:p>
        </w:tc>
        <w:tc>
          <w:tcPr>
            <w:tcW w:w="3536" w:type="dxa"/>
            <w:vMerge/>
            <w:vAlign w:val="center"/>
            <w:hideMark/>
          </w:tcPr>
          <w:p w14:paraId="32335F98" w14:textId="77777777" w:rsidR="00B842F4" w:rsidRPr="006E0FAF" w:rsidRDefault="00B842F4" w:rsidP="00B842F4">
            <w:pPr>
              <w:suppressAutoHyphens w:val="0"/>
              <w:spacing w:before="0" w:after="0"/>
              <w:jc w:val="left"/>
              <w:rPr>
                <w:rFonts w:ascii="Arial" w:hAnsi="Arial" w:cs="Arial"/>
                <w:color w:val="000000"/>
                <w:sz w:val="16"/>
                <w:szCs w:val="16"/>
                <w:lang w:eastAsia="fi-FI"/>
              </w:rPr>
            </w:pPr>
          </w:p>
        </w:tc>
      </w:tr>
      <w:tr w:rsidR="00B842F4" w:rsidRPr="006E0FAF" w14:paraId="6719A20A" w14:textId="77777777" w:rsidTr="006E0FAF">
        <w:trPr>
          <w:trHeight w:val="20"/>
        </w:trPr>
        <w:tc>
          <w:tcPr>
            <w:tcW w:w="1538" w:type="dxa"/>
            <w:shd w:val="clear" w:color="auto" w:fill="auto"/>
            <w:noWrap/>
            <w:vAlign w:val="center"/>
          </w:tcPr>
          <w:p w14:paraId="5782FA52" w14:textId="4B53BFB6" w:rsidR="00B842F4" w:rsidRPr="006E0FAF" w:rsidRDefault="00B842F4" w:rsidP="00B842F4">
            <w:pPr>
              <w:suppressAutoHyphens w:val="0"/>
              <w:spacing w:before="0" w:after="0"/>
              <w:jc w:val="left"/>
              <w:rPr>
                <w:rFonts w:ascii="Arial" w:hAnsi="Arial" w:cs="Arial"/>
                <w:color w:val="000000"/>
                <w:sz w:val="16"/>
                <w:szCs w:val="16"/>
                <w:highlight w:val="yellow"/>
                <w:lang w:val="es-ES" w:eastAsia="fi-FI"/>
              </w:rPr>
            </w:pPr>
            <w:r w:rsidRPr="006E0FAF">
              <w:rPr>
                <w:rFonts w:ascii="Arial" w:hAnsi="Arial" w:cs="Arial"/>
                <w:color w:val="000000"/>
                <w:sz w:val="16"/>
                <w:szCs w:val="16"/>
                <w:highlight w:val="yellow"/>
                <w:lang w:val="es-ES" w:eastAsia="fi-FI"/>
              </w:rPr>
              <w:t xml:space="preserve">As, Cd, </w:t>
            </w:r>
            <w:r w:rsidR="006E0FAF" w:rsidRPr="006E0FAF">
              <w:rPr>
                <w:rFonts w:ascii="Arial" w:hAnsi="Arial" w:cs="Arial"/>
                <w:color w:val="000000"/>
                <w:sz w:val="16"/>
                <w:szCs w:val="16"/>
                <w:highlight w:val="yellow"/>
                <w:lang w:val="es-ES" w:eastAsia="fi-FI"/>
              </w:rPr>
              <w:t xml:space="preserve">Co, </w:t>
            </w:r>
            <w:r w:rsidRPr="006E0FAF">
              <w:rPr>
                <w:rFonts w:ascii="Arial" w:hAnsi="Arial" w:cs="Arial"/>
                <w:color w:val="000000"/>
                <w:sz w:val="16"/>
                <w:szCs w:val="16"/>
                <w:highlight w:val="yellow"/>
                <w:lang w:val="es-ES" w:eastAsia="fi-FI"/>
              </w:rPr>
              <w:t xml:space="preserve">Cr, Cu, Ni, Pb, </w:t>
            </w:r>
            <w:r w:rsidR="006E0FAF" w:rsidRPr="006E0FAF">
              <w:rPr>
                <w:rFonts w:ascii="Arial" w:hAnsi="Arial" w:cs="Arial"/>
                <w:color w:val="000000"/>
                <w:sz w:val="16"/>
                <w:szCs w:val="16"/>
                <w:highlight w:val="yellow"/>
                <w:lang w:val="es-ES" w:eastAsia="fi-FI"/>
              </w:rPr>
              <w:t xml:space="preserve">Se, U, V, </w:t>
            </w:r>
            <w:r w:rsidRPr="006E0FAF">
              <w:rPr>
                <w:rFonts w:ascii="Arial" w:hAnsi="Arial" w:cs="Arial"/>
                <w:color w:val="000000"/>
                <w:sz w:val="16"/>
                <w:szCs w:val="16"/>
                <w:highlight w:val="yellow"/>
                <w:lang w:val="es-ES" w:eastAsia="fi-FI"/>
              </w:rPr>
              <w:t>Zn</w:t>
            </w:r>
          </w:p>
        </w:tc>
        <w:tc>
          <w:tcPr>
            <w:tcW w:w="1479" w:type="dxa"/>
            <w:shd w:val="clear" w:color="auto" w:fill="auto"/>
            <w:vAlign w:val="center"/>
          </w:tcPr>
          <w:p w14:paraId="56CA0D3B" w14:textId="37A0CCA2" w:rsidR="00B842F4" w:rsidRPr="006E0FAF" w:rsidRDefault="00B842F4" w:rsidP="00B842F4">
            <w:pPr>
              <w:suppressAutoHyphens w:val="0"/>
              <w:spacing w:before="0" w:after="0"/>
              <w:jc w:val="left"/>
              <w:rPr>
                <w:rFonts w:ascii="Arial" w:hAnsi="Arial" w:cs="Arial"/>
                <w:color w:val="000000"/>
                <w:sz w:val="16"/>
                <w:szCs w:val="16"/>
                <w:lang w:eastAsia="fi-FI"/>
              </w:rPr>
            </w:pPr>
          </w:p>
        </w:tc>
        <w:tc>
          <w:tcPr>
            <w:tcW w:w="1368" w:type="dxa"/>
            <w:shd w:val="clear" w:color="auto" w:fill="auto"/>
            <w:vAlign w:val="center"/>
          </w:tcPr>
          <w:p w14:paraId="206A75E4" w14:textId="22A70E4B" w:rsidR="00B842F4" w:rsidRPr="002D3A55" w:rsidRDefault="002D3A55" w:rsidP="00B842F4">
            <w:pPr>
              <w:suppressAutoHyphens w:val="0"/>
              <w:spacing w:before="0" w:after="0"/>
              <w:jc w:val="left"/>
              <w:rPr>
                <w:rFonts w:ascii="Arial" w:hAnsi="Arial" w:cs="Arial"/>
                <w:color w:val="000000"/>
                <w:sz w:val="16"/>
                <w:szCs w:val="16"/>
                <w:lang w:val="en-US" w:eastAsia="fi-FI"/>
              </w:rPr>
            </w:pPr>
            <w:r w:rsidRPr="002D3A55">
              <w:rPr>
                <w:rFonts w:ascii="Arial" w:hAnsi="Arial" w:cs="Arial"/>
                <w:color w:val="000000"/>
                <w:sz w:val="16"/>
                <w:szCs w:val="16"/>
                <w:highlight w:val="yellow"/>
                <w:lang w:val="en-US" w:eastAsia="fi-FI"/>
              </w:rPr>
              <w:t>MRW_P-MS1X_SYKE</w:t>
            </w:r>
            <w:r w:rsidRPr="002D3A55">
              <w:rPr>
                <w:rFonts w:ascii="Arial" w:hAnsi="Arial" w:cs="Arial"/>
                <w:color w:val="000000"/>
                <w:sz w:val="16"/>
                <w:szCs w:val="16"/>
                <w:lang w:val="en-US" w:eastAsia="fi-FI"/>
              </w:rPr>
              <w:t xml:space="preserve"> </w:t>
            </w:r>
          </w:p>
        </w:tc>
        <w:tc>
          <w:tcPr>
            <w:tcW w:w="710" w:type="dxa"/>
            <w:shd w:val="clear" w:color="auto" w:fill="auto"/>
            <w:vAlign w:val="center"/>
          </w:tcPr>
          <w:p w14:paraId="2F395D0F" w14:textId="77777777" w:rsidR="00B842F4" w:rsidRPr="002D3A55" w:rsidRDefault="00B842F4" w:rsidP="00B842F4">
            <w:pPr>
              <w:suppressAutoHyphens w:val="0"/>
              <w:spacing w:before="0" w:after="0"/>
              <w:jc w:val="left"/>
              <w:rPr>
                <w:rFonts w:ascii="Arial" w:hAnsi="Arial" w:cs="Arial"/>
                <w:color w:val="000000"/>
                <w:sz w:val="16"/>
                <w:szCs w:val="16"/>
                <w:lang w:val="en-US" w:eastAsia="fi-FI"/>
              </w:rPr>
            </w:pPr>
          </w:p>
        </w:tc>
        <w:tc>
          <w:tcPr>
            <w:tcW w:w="996" w:type="dxa"/>
            <w:shd w:val="clear" w:color="auto" w:fill="auto"/>
            <w:vAlign w:val="center"/>
          </w:tcPr>
          <w:p w14:paraId="46B3C8E3" w14:textId="77777777" w:rsidR="00B842F4" w:rsidRPr="002D3A55" w:rsidRDefault="00B842F4" w:rsidP="00B842F4">
            <w:pPr>
              <w:suppressAutoHyphens w:val="0"/>
              <w:spacing w:before="0" w:after="0"/>
              <w:jc w:val="left"/>
              <w:rPr>
                <w:rFonts w:ascii="Arial" w:hAnsi="Arial" w:cs="Arial"/>
                <w:color w:val="000000"/>
                <w:sz w:val="16"/>
                <w:szCs w:val="16"/>
                <w:lang w:val="en-US" w:eastAsia="fi-FI"/>
              </w:rPr>
            </w:pPr>
          </w:p>
        </w:tc>
        <w:tc>
          <w:tcPr>
            <w:tcW w:w="3536" w:type="dxa"/>
            <w:vAlign w:val="center"/>
          </w:tcPr>
          <w:p w14:paraId="7A2E8E65" w14:textId="195B07B5" w:rsidR="00B842F4" w:rsidRPr="006E0FAF" w:rsidRDefault="00B842F4" w:rsidP="00B842F4">
            <w:pPr>
              <w:suppressAutoHyphens w:val="0"/>
              <w:spacing w:before="0" w:after="0"/>
              <w:jc w:val="left"/>
              <w:rPr>
                <w:rFonts w:ascii="Arial" w:hAnsi="Arial" w:cs="Arial"/>
                <w:color w:val="000000"/>
                <w:sz w:val="16"/>
                <w:szCs w:val="16"/>
                <w:lang w:val="es-ES" w:eastAsia="fi-FI"/>
              </w:rPr>
            </w:pPr>
            <w:r w:rsidRPr="006E0FAF">
              <w:rPr>
                <w:rFonts w:ascii="Arial" w:hAnsi="Arial" w:cs="Arial"/>
                <w:color w:val="000000"/>
                <w:sz w:val="16"/>
                <w:szCs w:val="16"/>
                <w:lang w:val="es-ES" w:eastAsia="fi-FI"/>
              </w:rPr>
              <w:t>happamat sulfaattimaat, SYKEn raskasmetallipaketti</w:t>
            </w:r>
          </w:p>
        </w:tc>
      </w:tr>
      <w:tr w:rsidR="00B842F4" w:rsidRPr="006E0FAF" w14:paraId="6850FDBD" w14:textId="77777777" w:rsidTr="006E0FAF">
        <w:trPr>
          <w:trHeight w:val="20"/>
        </w:trPr>
        <w:tc>
          <w:tcPr>
            <w:tcW w:w="1538" w:type="dxa"/>
            <w:shd w:val="clear" w:color="auto" w:fill="auto"/>
            <w:noWrap/>
            <w:vAlign w:val="center"/>
          </w:tcPr>
          <w:p w14:paraId="59EAB8E2" w14:textId="0E6F1979" w:rsidR="00B842F4" w:rsidRPr="006E0FAF" w:rsidRDefault="00B842F4" w:rsidP="00B842F4">
            <w:pPr>
              <w:suppressAutoHyphens w:val="0"/>
              <w:spacing w:before="0" w:after="0"/>
              <w:jc w:val="left"/>
              <w:rPr>
                <w:rFonts w:ascii="Arial" w:hAnsi="Arial" w:cs="Arial"/>
                <w:color w:val="000000"/>
                <w:sz w:val="16"/>
                <w:szCs w:val="16"/>
                <w:lang w:eastAsia="fi-FI"/>
              </w:rPr>
            </w:pPr>
            <w:proofErr w:type="spellStart"/>
            <w:r w:rsidRPr="006E0FAF">
              <w:rPr>
                <w:rFonts w:ascii="Arial" w:hAnsi="Arial" w:cs="Arial"/>
                <w:color w:val="000000"/>
                <w:sz w:val="16"/>
                <w:szCs w:val="16"/>
                <w:lang w:eastAsia="fi-FI"/>
              </w:rPr>
              <w:t>Al</w:t>
            </w:r>
            <w:proofErr w:type="spellEnd"/>
          </w:p>
        </w:tc>
        <w:tc>
          <w:tcPr>
            <w:tcW w:w="1479" w:type="dxa"/>
            <w:shd w:val="clear" w:color="auto" w:fill="auto"/>
            <w:vAlign w:val="center"/>
          </w:tcPr>
          <w:p w14:paraId="1CC3ABF7" w14:textId="63BC2CE0" w:rsidR="00B842F4" w:rsidRPr="006E0FAF" w:rsidRDefault="00B842F4" w:rsidP="00B842F4">
            <w:pPr>
              <w:suppressAutoHyphens w:val="0"/>
              <w:spacing w:before="0" w:after="0"/>
              <w:jc w:val="left"/>
              <w:rPr>
                <w:rFonts w:ascii="Arial" w:hAnsi="Arial" w:cs="Arial"/>
                <w:color w:val="000000"/>
                <w:sz w:val="16"/>
                <w:szCs w:val="16"/>
                <w:lang w:val="es-ES" w:eastAsia="fi-FI"/>
              </w:rPr>
            </w:pPr>
            <w:r w:rsidRPr="006E0FAF">
              <w:rPr>
                <w:rFonts w:ascii="Arial" w:hAnsi="Arial" w:cs="Arial"/>
                <w:color w:val="000000"/>
                <w:sz w:val="16"/>
                <w:szCs w:val="16"/>
                <w:lang w:val="es-ES" w:eastAsia="fi-FI"/>
              </w:rPr>
              <w:t>AL;;PLM tai AL;;PLO</w:t>
            </w:r>
          </w:p>
        </w:tc>
        <w:tc>
          <w:tcPr>
            <w:tcW w:w="1368" w:type="dxa"/>
            <w:shd w:val="clear" w:color="auto" w:fill="auto"/>
            <w:vAlign w:val="center"/>
          </w:tcPr>
          <w:p w14:paraId="19A8F1DB" w14:textId="522AAD67" w:rsidR="00B842F4" w:rsidRPr="006E0FAF" w:rsidRDefault="00B842F4" w:rsidP="00B842F4">
            <w:pPr>
              <w:suppressAutoHyphens w:val="0"/>
              <w:spacing w:before="0" w:after="0"/>
              <w:jc w:val="left"/>
              <w:rPr>
                <w:rFonts w:ascii="Arial" w:hAnsi="Arial" w:cs="Arial"/>
                <w:color w:val="000000"/>
                <w:sz w:val="16"/>
                <w:szCs w:val="16"/>
                <w:lang w:val="es-ES" w:eastAsia="fi-FI"/>
              </w:rPr>
            </w:pPr>
            <w:r w:rsidRPr="006E0FAF">
              <w:rPr>
                <w:rFonts w:ascii="Arial" w:hAnsi="Arial" w:cs="Arial"/>
                <w:color w:val="000000"/>
                <w:sz w:val="16"/>
                <w:szCs w:val="16"/>
                <w:lang w:val="es-ES" w:eastAsia="fi-FI"/>
              </w:rPr>
              <w:t>MRW_E</w:t>
            </w:r>
          </w:p>
        </w:tc>
        <w:tc>
          <w:tcPr>
            <w:tcW w:w="710" w:type="dxa"/>
            <w:shd w:val="clear" w:color="auto" w:fill="auto"/>
            <w:vAlign w:val="center"/>
          </w:tcPr>
          <w:p w14:paraId="01533135" w14:textId="77777777" w:rsidR="00B842F4" w:rsidRPr="006E0FAF" w:rsidRDefault="00B842F4" w:rsidP="00B842F4">
            <w:pPr>
              <w:suppressAutoHyphens w:val="0"/>
              <w:spacing w:before="0" w:after="0"/>
              <w:jc w:val="left"/>
              <w:rPr>
                <w:rFonts w:ascii="Arial" w:hAnsi="Arial" w:cs="Arial"/>
                <w:color w:val="000000"/>
                <w:sz w:val="16"/>
                <w:szCs w:val="16"/>
                <w:lang w:val="es-ES" w:eastAsia="fi-FI"/>
              </w:rPr>
            </w:pPr>
          </w:p>
        </w:tc>
        <w:tc>
          <w:tcPr>
            <w:tcW w:w="996" w:type="dxa"/>
            <w:shd w:val="clear" w:color="auto" w:fill="auto"/>
            <w:vAlign w:val="center"/>
          </w:tcPr>
          <w:p w14:paraId="6F937F24" w14:textId="77777777" w:rsidR="00B842F4" w:rsidRPr="006E0FAF" w:rsidRDefault="00B842F4" w:rsidP="00B842F4">
            <w:pPr>
              <w:suppressAutoHyphens w:val="0"/>
              <w:spacing w:before="0" w:after="0"/>
              <w:jc w:val="left"/>
              <w:rPr>
                <w:rFonts w:ascii="Arial" w:hAnsi="Arial" w:cs="Arial"/>
                <w:color w:val="000000"/>
                <w:sz w:val="16"/>
                <w:szCs w:val="16"/>
                <w:lang w:val="es-ES" w:eastAsia="fi-FI"/>
              </w:rPr>
            </w:pPr>
          </w:p>
        </w:tc>
        <w:tc>
          <w:tcPr>
            <w:tcW w:w="3536" w:type="dxa"/>
            <w:vAlign w:val="center"/>
          </w:tcPr>
          <w:p w14:paraId="08816D76" w14:textId="123FE241" w:rsidR="00B842F4" w:rsidRPr="006E0FAF" w:rsidRDefault="00B842F4" w:rsidP="00B842F4">
            <w:pPr>
              <w:suppressAutoHyphens w:val="0"/>
              <w:spacing w:before="0" w:after="0"/>
              <w:jc w:val="left"/>
              <w:rPr>
                <w:rFonts w:ascii="Arial" w:hAnsi="Arial" w:cs="Arial"/>
                <w:color w:val="000000"/>
                <w:sz w:val="16"/>
                <w:szCs w:val="16"/>
                <w:lang w:val="es-ES" w:eastAsia="fi-FI"/>
              </w:rPr>
            </w:pPr>
            <w:r w:rsidRPr="006E0FAF">
              <w:rPr>
                <w:rFonts w:ascii="Arial" w:hAnsi="Arial" w:cs="Arial"/>
                <w:color w:val="000000"/>
                <w:sz w:val="16"/>
                <w:szCs w:val="16"/>
                <w:lang w:val="es-ES" w:eastAsia="fi-FI"/>
              </w:rPr>
              <w:t>happamat sulfaattimaat</w:t>
            </w:r>
          </w:p>
        </w:tc>
      </w:tr>
      <w:tr w:rsidR="002871A5" w:rsidRPr="006E0FAF" w14:paraId="3DA8433C" w14:textId="77777777" w:rsidTr="006E0FAF">
        <w:trPr>
          <w:trHeight w:val="20"/>
        </w:trPr>
        <w:tc>
          <w:tcPr>
            <w:tcW w:w="1538" w:type="dxa"/>
            <w:shd w:val="clear" w:color="auto" w:fill="auto"/>
            <w:noWrap/>
            <w:vAlign w:val="center"/>
          </w:tcPr>
          <w:p w14:paraId="422DE6AE" w14:textId="184A6B28" w:rsidR="002871A5" w:rsidRPr="006E0FAF" w:rsidRDefault="002871A5" w:rsidP="002871A5">
            <w:pPr>
              <w:suppressAutoHyphens w:val="0"/>
              <w:spacing w:before="0" w:after="0"/>
              <w:jc w:val="left"/>
              <w:rPr>
                <w:rFonts w:ascii="Arial" w:hAnsi="Arial" w:cs="Arial"/>
                <w:color w:val="000000"/>
                <w:sz w:val="16"/>
                <w:szCs w:val="16"/>
                <w:highlight w:val="yellow"/>
                <w:lang w:eastAsia="fi-FI"/>
              </w:rPr>
            </w:pPr>
            <w:proofErr w:type="spellStart"/>
            <w:r w:rsidRPr="006E0FAF">
              <w:rPr>
                <w:rFonts w:ascii="Arial" w:hAnsi="Arial" w:cs="Arial"/>
                <w:color w:val="000000"/>
                <w:sz w:val="16"/>
                <w:szCs w:val="16"/>
                <w:highlight w:val="yellow"/>
                <w:lang w:eastAsia="fi-FI"/>
              </w:rPr>
              <w:t>Hg</w:t>
            </w:r>
            <w:proofErr w:type="spellEnd"/>
          </w:p>
        </w:tc>
        <w:tc>
          <w:tcPr>
            <w:tcW w:w="1479" w:type="dxa"/>
            <w:shd w:val="clear" w:color="auto" w:fill="auto"/>
          </w:tcPr>
          <w:p w14:paraId="75F77D4B" w14:textId="5A1AD3C4" w:rsidR="002871A5" w:rsidRPr="006E0FAF" w:rsidRDefault="002871A5" w:rsidP="002871A5">
            <w:pPr>
              <w:suppressAutoHyphens w:val="0"/>
              <w:spacing w:before="0" w:after="0"/>
              <w:jc w:val="left"/>
              <w:rPr>
                <w:rFonts w:ascii="Arial" w:hAnsi="Arial" w:cs="Arial"/>
                <w:color w:val="000000"/>
                <w:sz w:val="16"/>
                <w:szCs w:val="16"/>
                <w:highlight w:val="yellow"/>
                <w:lang w:val="es-ES" w:eastAsia="fi-FI"/>
              </w:rPr>
            </w:pPr>
            <w:r w:rsidRPr="006E0FAF">
              <w:rPr>
                <w:rFonts w:ascii="Arial" w:hAnsi="Arial" w:cs="Arial"/>
                <w:color w:val="000000"/>
                <w:sz w:val="16"/>
                <w:szCs w:val="16"/>
                <w:highlight w:val="yellow"/>
                <w:lang w:val="es-ES" w:eastAsia="fi-FI"/>
              </w:rPr>
              <w:t>HG;;PLM</w:t>
            </w:r>
          </w:p>
        </w:tc>
        <w:tc>
          <w:tcPr>
            <w:tcW w:w="1368" w:type="dxa"/>
            <w:shd w:val="clear" w:color="auto" w:fill="auto"/>
          </w:tcPr>
          <w:p w14:paraId="328EAF84" w14:textId="523AF1E0" w:rsidR="002871A5" w:rsidRPr="006E0FAF" w:rsidRDefault="002871A5" w:rsidP="002871A5">
            <w:pPr>
              <w:suppressAutoHyphens w:val="0"/>
              <w:spacing w:before="0" w:after="0"/>
              <w:jc w:val="left"/>
              <w:rPr>
                <w:rFonts w:ascii="Arial" w:hAnsi="Arial" w:cs="Arial"/>
                <w:color w:val="000000"/>
                <w:sz w:val="16"/>
                <w:szCs w:val="16"/>
                <w:highlight w:val="yellow"/>
                <w:lang w:val="es-ES" w:eastAsia="fi-FI"/>
              </w:rPr>
            </w:pPr>
            <w:r w:rsidRPr="006E0FAF">
              <w:rPr>
                <w:rFonts w:ascii="Arial" w:hAnsi="Arial" w:cs="Arial"/>
                <w:color w:val="000000"/>
                <w:sz w:val="16"/>
                <w:szCs w:val="16"/>
                <w:highlight w:val="yellow"/>
                <w:lang w:val="es-ES" w:eastAsia="fi-FI"/>
              </w:rPr>
              <w:t>MRW_HG_SYKE</w:t>
            </w:r>
          </w:p>
        </w:tc>
        <w:tc>
          <w:tcPr>
            <w:tcW w:w="710" w:type="dxa"/>
            <w:shd w:val="clear" w:color="auto" w:fill="auto"/>
            <w:vAlign w:val="center"/>
          </w:tcPr>
          <w:p w14:paraId="26F02BCD" w14:textId="77777777" w:rsidR="002871A5" w:rsidRPr="006E0FAF" w:rsidRDefault="002871A5" w:rsidP="002871A5">
            <w:pPr>
              <w:suppressAutoHyphens w:val="0"/>
              <w:spacing w:before="0" w:after="0"/>
              <w:jc w:val="left"/>
              <w:rPr>
                <w:rFonts w:ascii="Arial" w:hAnsi="Arial" w:cs="Arial"/>
                <w:color w:val="000000"/>
                <w:sz w:val="16"/>
                <w:szCs w:val="16"/>
                <w:lang w:val="es-ES" w:eastAsia="fi-FI"/>
              </w:rPr>
            </w:pPr>
          </w:p>
        </w:tc>
        <w:tc>
          <w:tcPr>
            <w:tcW w:w="996" w:type="dxa"/>
            <w:shd w:val="clear" w:color="auto" w:fill="auto"/>
            <w:vAlign w:val="center"/>
          </w:tcPr>
          <w:p w14:paraId="66CD30EF" w14:textId="77777777" w:rsidR="002871A5" w:rsidRPr="006E0FAF" w:rsidRDefault="002871A5" w:rsidP="002871A5">
            <w:pPr>
              <w:suppressAutoHyphens w:val="0"/>
              <w:spacing w:before="0" w:after="0"/>
              <w:jc w:val="left"/>
              <w:rPr>
                <w:rFonts w:ascii="Arial" w:hAnsi="Arial" w:cs="Arial"/>
                <w:color w:val="000000"/>
                <w:sz w:val="16"/>
                <w:szCs w:val="16"/>
                <w:lang w:val="es-ES" w:eastAsia="fi-FI"/>
              </w:rPr>
            </w:pPr>
          </w:p>
        </w:tc>
        <w:tc>
          <w:tcPr>
            <w:tcW w:w="3536" w:type="dxa"/>
            <w:vAlign w:val="center"/>
          </w:tcPr>
          <w:p w14:paraId="68DB3C61" w14:textId="77777777" w:rsidR="002871A5" w:rsidRPr="006E0FAF" w:rsidRDefault="002871A5" w:rsidP="002871A5">
            <w:pPr>
              <w:suppressAutoHyphens w:val="0"/>
              <w:spacing w:before="0" w:after="0"/>
              <w:jc w:val="left"/>
              <w:rPr>
                <w:rFonts w:ascii="Arial" w:hAnsi="Arial" w:cs="Arial"/>
                <w:color w:val="000000"/>
                <w:sz w:val="16"/>
                <w:szCs w:val="16"/>
                <w:lang w:val="es-ES" w:eastAsia="fi-FI"/>
              </w:rPr>
            </w:pPr>
          </w:p>
        </w:tc>
      </w:tr>
    </w:tbl>
    <w:p w14:paraId="3F3BED8A" w14:textId="77777777" w:rsidR="00EC73F4" w:rsidRDefault="00EC73F4">
      <w:pPr>
        <w:suppressAutoHyphens w:val="0"/>
        <w:spacing w:before="0" w:after="0"/>
        <w:jc w:val="left"/>
        <w:rPr>
          <w:b/>
        </w:rPr>
      </w:pPr>
      <w:r>
        <w:rPr>
          <w:b/>
        </w:rPr>
        <w:br w:type="page"/>
      </w:r>
    </w:p>
    <w:p w14:paraId="325168BE" w14:textId="4B66BBB5" w:rsidR="005E2897" w:rsidRPr="005E2897" w:rsidRDefault="005E2897" w:rsidP="005E2897">
      <w:pPr>
        <w:rPr>
          <w:b/>
        </w:rPr>
      </w:pPr>
      <w:r w:rsidRPr="005E2897">
        <w:rPr>
          <w:b/>
        </w:rPr>
        <w:lastRenderedPageBreak/>
        <w:t xml:space="preserve">LIITE 2. </w:t>
      </w:r>
      <w:proofErr w:type="spellStart"/>
      <w:r w:rsidR="00D03574">
        <w:rPr>
          <w:b/>
        </w:rPr>
        <w:t>MaaMet</w:t>
      </w:r>
      <w:proofErr w:type="spellEnd"/>
      <w:r w:rsidR="00D03574">
        <w:rPr>
          <w:b/>
        </w:rPr>
        <w:t>-seurannan p</w:t>
      </w:r>
      <w:r w:rsidRPr="005E2897">
        <w:rPr>
          <w:b/>
        </w:rPr>
        <w:t>ohjaeläinnäytteiden säilöntä</w:t>
      </w:r>
    </w:p>
    <w:p w14:paraId="782C1910" w14:textId="77777777" w:rsidR="00A70FDD" w:rsidRPr="00A70FDD" w:rsidRDefault="00A70FDD" w:rsidP="005E2897">
      <w:pPr>
        <w:autoSpaceDE w:val="0"/>
        <w:autoSpaceDN w:val="0"/>
        <w:adjustRightInd w:val="0"/>
        <w:rPr>
          <w:b/>
          <w:bCs/>
          <w:szCs w:val="28"/>
        </w:rPr>
      </w:pPr>
      <w:r w:rsidRPr="00A70FDD">
        <w:rPr>
          <w:b/>
          <w:bCs/>
          <w:szCs w:val="28"/>
        </w:rPr>
        <w:t>Kuvaus</w:t>
      </w:r>
    </w:p>
    <w:p w14:paraId="4ECA650F" w14:textId="77777777" w:rsidR="00A70FDD" w:rsidRPr="00A70FDD" w:rsidRDefault="00D03574" w:rsidP="00A70FDD">
      <w:pPr>
        <w:autoSpaceDE w:val="0"/>
        <w:autoSpaceDN w:val="0"/>
        <w:adjustRightInd w:val="0"/>
        <w:rPr>
          <w:szCs w:val="28"/>
        </w:rPr>
      </w:pPr>
      <w:r>
        <w:rPr>
          <w:szCs w:val="28"/>
        </w:rPr>
        <w:t xml:space="preserve">Tämä ohje koskee kaikkia </w:t>
      </w:r>
      <w:proofErr w:type="spellStart"/>
      <w:r>
        <w:rPr>
          <w:szCs w:val="28"/>
        </w:rPr>
        <w:t>MaaMet</w:t>
      </w:r>
      <w:proofErr w:type="spellEnd"/>
      <w:r>
        <w:rPr>
          <w:szCs w:val="28"/>
        </w:rPr>
        <w:t xml:space="preserve">-seurannan pohjaeläinnäytteenottoja jokien virtapaikoilta, järvien </w:t>
      </w:r>
      <w:proofErr w:type="spellStart"/>
      <w:r>
        <w:rPr>
          <w:szCs w:val="28"/>
        </w:rPr>
        <w:t>litoraalista</w:t>
      </w:r>
      <w:proofErr w:type="spellEnd"/>
      <w:r>
        <w:rPr>
          <w:szCs w:val="28"/>
        </w:rPr>
        <w:t xml:space="preserve"> ja järvisyvänteistä. </w:t>
      </w:r>
      <w:r w:rsidR="00A70FDD" w:rsidRPr="00A70FDD">
        <w:rPr>
          <w:szCs w:val="28"/>
        </w:rPr>
        <w:t xml:space="preserve">Näytteenotto tehdään seurantaohjeen mukaan (Järvinen ym. 2019), mutta </w:t>
      </w:r>
      <w:r w:rsidR="00A70FDD" w:rsidRPr="00A70FDD">
        <w:rPr>
          <w:szCs w:val="28"/>
          <w:u w:val="single"/>
        </w:rPr>
        <w:t>haaviin jäänyt aines säilötään maastossa suoraan 96 % etanoliin</w:t>
      </w:r>
      <w:r w:rsidR="00A70FDD" w:rsidRPr="00A70FDD">
        <w:rPr>
          <w:szCs w:val="28"/>
        </w:rPr>
        <w:t xml:space="preserve"> (esim. ETAX A 96 %). Tämän jälkeen näytettä käännellään muutaman kerran</w:t>
      </w:r>
      <w:r w:rsidR="00A70FDD">
        <w:rPr>
          <w:szCs w:val="28"/>
        </w:rPr>
        <w:t>,</w:t>
      </w:r>
      <w:r w:rsidR="00A70FDD" w:rsidRPr="00A70FDD">
        <w:rPr>
          <w:szCs w:val="28"/>
        </w:rPr>
        <w:t xml:space="preserve"> jotta alkoholi sekoittuu näytteeseen.</w:t>
      </w:r>
    </w:p>
    <w:p w14:paraId="4593E02B" w14:textId="77777777" w:rsidR="00A70FDD" w:rsidRPr="00A70FDD" w:rsidRDefault="00A70FDD" w:rsidP="00A70FDD">
      <w:pPr>
        <w:autoSpaceDE w:val="0"/>
        <w:autoSpaceDN w:val="0"/>
        <w:adjustRightInd w:val="0"/>
        <w:rPr>
          <w:szCs w:val="28"/>
        </w:rPr>
      </w:pPr>
      <w:r w:rsidRPr="00A70FDD">
        <w:rPr>
          <w:szCs w:val="28"/>
          <w:u w:val="single"/>
        </w:rPr>
        <w:t>Näytteenottopäivän päätteeksi näytteiden säilöntäalkoholi tulee vaihtaa 96 % alkoholiin</w:t>
      </w:r>
      <w:r w:rsidRPr="00A70FDD">
        <w:rPr>
          <w:szCs w:val="28"/>
        </w:rPr>
        <w:t xml:space="preserve">. Vaihto tulee tehdä </w:t>
      </w:r>
      <w:proofErr w:type="gramStart"/>
      <w:r w:rsidRPr="00A70FDD">
        <w:rPr>
          <w:szCs w:val="28"/>
        </w:rPr>
        <w:t>3-24</w:t>
      </w:r>
      <w:proofErr w:type="gramEnd"/>
      <w:r w:rsidRPr="00A70FDD">
        <w:rPr>
          <w:szCs w:val="28"/>
        </w:rPr>
        <w:t xml:space="preserve"> h kuluessa näytteenotosta. Alkuperäinen säilöntäalkoholi kaadetaan likimain pois samalla varmistaen esim. 0,5 mm seulan avulla</w:t>
      </w:r>
      <w:r>
        <w:rPr>
          <w:szCs w:val="28"/>
        </w:rPr>
        <w:t>,</w:t>
      </w:r>
      <w:r w:rsidRPr="00A70FDD">
        <w:rPr>
          <w:szCs w:val="28"/>
        </w:rPr>
        <w:t xml:space="preserve"> että eläimiä ei valu pois näytteestä ja </w:t>
      </w:r>
      <w:r w:rsidRPr="00A70FDD">
        <w:rPr>
          <w:szCs w:val="28"/>
          <w:u w:val="single"/>
        </w:rPr>
        <w:t>lisätään näytteeseen uusi 96 % alkoholi</w:t>
      </w:r>
      <w:r w:rsidRPr="00A70FDD">
        <w:rPr>
          <w:szCs w:val="28"/>
        </w:rPr>
        <w:t>. Näytepurkkiin tulee lisätä tieto siitä</w:t>
      </w:r>
      <w:r>
        <w:rPr>
          <w:szCs w:val="28"/>
        </w:rPr>
        <w:t>,</w:t>
      </w:r>
      <w:r w:rsidRPr="00A70FDD">
        <w:rPr>
          <w:szCs w:val="28"/>
        </w:rPr>
        <w:t xml:space="preserve"> että säilöntäalkoholi on vaihdettu (paperilappu</w:t>
      </w:r>
      <w:r>
        <w:rPr>
          <w:szCs w:val="28"/>
        </w:rPr>
        <w:t xml:space="preserve">, </w:t>
      </w:r>
      <w:r w:rsidRPr="00A70FDD">
        <w:rPr>
          <w:szCs w:val="28"/>
        </w:rPr>
        <w:t>jossa lukee ”säilötty 96 % alkoholiin”). Vaihto voidaan tehdä maastossa tai laboratoriossa.</w:t>
      </w:r>
    </w:p>
    <w:p w14:paraId="550BA4CA" w14:textId="77777777" w:rsidR="00A70FDD" w:rsidRPr="00A70FDD" w:rsidRDefault="00A70FDD" w:rsidP="00A70FDD">
      <w:pPr>
        <w:autoSpaceDE w:val="0"/>
        <w:autoSpaceDN w:val="0"/>
        <w:adjustRightInd w:val="0"/>
        <w:rPr>
          <w:szCs w:val="28"/>
        </w:rPr>
      </w:pPr>
      <w:r w:rsidRPr="00A70FDD">
        <w:rPr>
          <w:szCs w:val="28"/>
        </w:rPr>
        <w:t xml:space="preserve">Säilönnän väkevöittäminen </w:t>
      </w:r>
      <w:proofErr w:type="gramStart"/>
      <w:r w:rsidRPr="00A70FDD">
        <w:rPr>
          <w:szCs w:val="28"/>
        </w:rPr>
        <w:t>3-24</w:t>
      </w:r>
      <w:proofErr w:type="gramEnd"/>
      <w:r w:rsidRPr="00A70FDD">
        <w:rPr>
          <w:szCs w:val="28"/>
        </w:rPr>
        <w:t xml:space="preserve"> h kuluessa näytteenotosta on kriittinen eläinten DNA:n säilymiselle. Näytteet tulee tämän jälkeen säilyttää mielellään jääkaapissa ja pimeässä. Jatkossa eläinten myös poiminnassa ja määrityksessä tulee huolehtia 96 % alkoholisäilönnästä. Eri näytteiden käytettyjä viinoja ei saa sekoittaa keskenään kontaminaatiovaaran vuoksi.</w:t>
      </w:r>
    </w:p>
    <w:p w14:paraId="3ABDCB0D" w14:textId="77777777" w:rsidR="00A70FDD" w:rsidRPr="00A70FDD" w:rsidRDefault="00A70FDD" w:rsidP="00A70FDD">
      <w:pPr>
        <w:autoSpaceDE w:val="0"/>
        <w:autoSpaceDN w:val="0"/>
        <w:adjustRightInd w:val="0"/>
        <w:rPr>
          <w:b/>
          <w:bCs/>
          <w:szCs w:val="28"/>
        </w:rPr>
      </w:pPr>
      <w:r w:rsidRPr="00A70FDD">
        <w:rPr>
          <w:b/>
          <w:bCs/>
          <w:szCs w:val="28"/>
        </w:rPr>
        <w:t xml:space="preserve">Miksi </w:t>
      </w:r>
      <w:r>
        <w:rPr>
          <w:b/>
          <w:bCs/>
          <w:szCs w:val="28"/>
        </w:rPr>
        <w:t>väkevään alkoholiin säilöntä</w:t>
      </w:r>
      <w:r w:rsidRPr="00A70FDD">
        <w:rPr>
          <w:b/>
          <w:bCs/>
          <w:szCs w:val="28"/>
        </w:rPr>
        <w:t>?</w:t>
      </w:r>
    </w:p>
    <w:p w14:paraId="1E237A41" w14:textId="77777777" w:rsidR="00A70FDD" w:rsidRPr="00A70FDD" w:rsidRDefault="00A70FDD" w:rsidP="00A70FDD">
      <w:pPr>
        <w:autoSpaceDE w:val="0"/>
        <w:autoSpaceDN w:val="0"/>
        <w:adjustRightInd w:val="0"/>
        <w:rPr>
          <w:szCs w:val="28"/>
        </w:rPr>
      </w:pPr>
      <w:r w:rsidRPr="00A70FDD">
        <w:rPr>
          <w:szCs w:val="28"/>
        </w:rPr>
        <w:t xml:space="preserve">Vuodesta 2017 </w:t>
      </w:r>
      <w:proofErr w:type="spellStart"/>
      <w:r w:rsidRPr="00A70FDD">
        <w:rPr>
          <w:szCs w:val="28"/>
        </w:rPr>
        <w:t>MaaMet</w:t>
      </w:r>
      <w:proofErr w:type="spellEnd"/>
      <w:r w:rsidRPr="00A70FDD">
        <w:rPr>
          <w:szCs w:val="28"/>
        </w:rPr>
        <w:t xml:space="preserve">-seurannan aineistoa </w:t>
      </w:r>
      <w:r>
        <w:rPr>
          <w:szCs w:val="28"/>
        </w:rPr>
        <w:t>on</w:t>
      </w:r>
      <w:r w:rsidRPr="00A70FDD">
        <w:rPr>
          <w:szCs w:val="28"/>
        </w:rPr>
        <w:t xml:space="preserve"> </w:t>
      </w:r>
      <w:r>
        <w:rPr>
          <w:szCs w:val="28"/>
        </w:rPr>
        <w:t xml:space="preserve">analysoitu myös </w:t>
      </w:r>
      <w:r w:rsidRPr="00A70FDD">
        <w:rPr>
          <w:szCs w:val="28"/>
        </w:rPr>
        <w:t xml:space="preserve">molekyylibiologisin menetelmin. Tämä on osa uusien seurantamenetelmien kehitystä. DNA-viivakoodauksesta on lupaavia tuloksia sekä Suomesta että maailmalta. Testausta </w:t>
      </w:r>
      <w:r>
        <w:rPr>
          <w:szCs w:val="28"/>
        </w:rPr>
        <w:t>on tehty</w:t>
      </w:r>
      <w:r w:rsidRPr="00A70FDD">
        <w:rPr>
          <w:szCs w:val="28"/>
        </w:rPr>
        <w:t xml:space="preserve"> pohjaeläinaineisto</w:t>
      </w:r>
      <w:r>
        <w:rPr>
          <w:szCs w:val="28"/>
        </w:rPr>
        <w:t>illa</w:t>
      </w:r>
      <w:r w:rsidRPr="00A70FDD">
        <w:rPr>
          <w:szCs w:val="28"/>
        </w:rPr>
        <w:t xml:space="preserve">, koska niistä on saatavilla maailmalla hyvät lajikohtaiset tiedot viivakoodidatapankeissa. </w:t>
      </w:r>
      <w:r>
        <w:rPr>
          <w:szCs w:val="28"/>
        </w:rPr>
        <w:t>P</w:t>
      </w:r>
      <w:r w:rsidRPr="00A70FDD">
        <w:rPr>
          <w:szCs w:val="28"/>
        </w:rPr>
        <w:t xml:space="preserve">erinteisen mikroskooppimäärityksen jälkeen näytteiden eläinten tunnistusta DNA-viivakoodauksella </w:t>
      </w:r>
      <w:r>
        <w:rPr>
          <w:szCs w:val="28"/>
        </w:rPr>
        <w:t xml:space="preserve">on testattu mm. </w:t>
      </w:r>
      <w:r w:rsidRPr="00A70FDD">
        <w:rPr>
          <w:szCs w:val="28"/>
        </w:rPr>
        <w:t>yhteispohjoismaisessa tutkimusprojektissa (SCANDNA).</w:t>
      </w:r>
    </w:p>
    <w:p w14:paraId="5215E2DC" w14:textId="77777777" w:rsidR="00A70FDD" w:rsidRPr="00A70FDD" w:rsidRDefault="00A70FDD" w:rsidP="00A70FDD">
      <w:pPr>
        <w:autoSpaceDE w:val="0"/>
        <w:autoSpaceDN w:val="0"/>
        <w:adjustRightInd w:val="0"/>
        <w:rPr>
          <w:szCs w:val="28"/>
          <w:u w:val="single"/>
        </w:rPr>
      </w:pPr>
      <w:r w:rsidRPr="00A70FDD">
        <w:rPr>
          <w:szCs w:val="28"/>
        </w:rPr>
        <w:t xml:space="preserve">DNA:n luotettava säilyminen vaatii perinteistä tapaa väkevämmän alkoholisäilönnän. Tämän takia säilöntäalkoholi tulee ”väkevöittää” maastopäivän päätteeksi. </w:t>
      </w:r>
      <w:r w:rsidRPr="00A70FDD">
        <w:rPr>
          <w:szCs w:val="28"/>
          <w:u w:val="single"/>
        </w:rPr>
        <w:t xml:space="preserve">Ensimmäiset päivät ovat kriittisiä DNA:n säilymiselle. </w:t>
      </w:r>
    </w:p>
    <w:p w14:paraId="2CACE432" w14:textId="77777777" w:rsidR="00A70FDD" w:rsidRPr="00A70FDD" w:rsidRDefault="00A70FDD" w:rsidP="00A70FDD">
      <w:pPr>
        <w:autoSpaceDE w:val="0"/>
        <w:autoSpaceDN w:val="0"/>
        <w:adjustRightInd w:val="0"/>
        <w:rPr>
          <w:szCs w:val="28"/>
        </w:rPr>
      </w:pPr>
      <w:r w:rsidRPr="00A70FDD">
        <w:rPr>
          <w:szCs w:val="28"/>
        </w:rPr>
        <w:t>Kestää muutaman tunnin</w:t>
      </w:r>
      <w:r>
        <w:rPr>
          <w:szCs w:val="28"/>
        </w:rPr>
        <w:t xml:space="preserve">, </w:t>
      </w:r>
      <w:r w:rsidRPr="00A70FDD">
        <w:rPr>
          <w:szCs w:val="28"/>
        </w:rPr>
        <w:t>että ensisäilönnän alkoholi syrjäyttää eläimissä ja muussa näytemateriaalissa olevan veden. Alkoholin vaihto ei siis saa tapahtua heti, jotta lopullinen konsentraatio ei jää liian alhaiseksi.</w:t>
      </w:r>
    </w:p>
    <w:p w14:paraId="7FBB1692" w14:textId="77777777" w:rsidR="00A70FDD" w:rsidRDefault="00A70FDD" w:rsidP="00A70FDD">
      <w:pPr>
        <w:autoSpaceDE w:val="0"/>
        <w:autoSpaceDN w:val="0"/>
        <w:adjustRightInd w:val="0"/>
        <w:rPr>
          <w:szCs w:val="28"/>
        </w:rPr>
      </w:pPr>
      <w:r w:rsidRPr="00A70FDD">
        <w:rPr>
          <w:szCs w:val="28"/>
        </w:rPr>
        <w:t xml:space="preserve">Tätä ohjetta tulee käyttää kaikissa </w:t>
      </w:r>
      <w:proofErr w:type="spellStart"/>
      <w:r w:rsidRPr="00A70FDD">
        <w:rPr>
          <w:szCs w:val="28"/>
        </w:rPr>
        <w:t>MaaMet</w:t>
      </w:r>
      <w:proofErr w:type="spellEnd"/>
      <w:r w:rsidRPr="00A70FDD">
        <w:rPr>
          <w:szCs w:val="28"/>
        </w:rPr>
        <w:t xml:space="preserve">-seurannan pohjaeläinnäytteenotoissa ja näytteiden käsittelyssä. Jos ohjetta ei pystytä noudattamaan, tulee siitä ilmoittaa </w:t>
      </w:r>
      <w:proofErr w:type="spellStart"/>
      <w:r w:rsidRPr="00A70FDD">
        <w:rPr>
          <w:szCs w:val="28"/>
        </w:rPr>
        <w:t>MaaMet</w:t>
      </w:r>
      <w:proofErr w:type="spellEnd"/>
      <w:r w:rsidRPr="00A70FDD">
        <w:rPr>
          <w:szCs w:val="28"/>
        </w:rPr>
        <w:t>-seurannan koordinaattorille (Jukka Aroviita, SYKE).</w:t>
      </w:r>
    </w:p>
    <w:p w14:paraId="475DD906" w14:textId="77777777" w:rsidR="00606EA4" w:rsidRPr="005E2897" w:rsidRDefault="00606EA4" w:rsidP="00B13F33"/>
    <w:sectPr w:rsidR="00606EA4" w:rsidRPr="005E2897">
      <w:headerReference w:type="even" r:id="rId15"/>
      <w:headerReference w:type="default" r:id="rId16"/>
      <w:footerReference w:type="even" r:id="rId17"/>
      <w:footerReference w:type="default" r:id="rId18"/>
      <w:pgSz w:w="11905" w:h="16837"/>
      <w:pgMar w:top="765" w:right="1134" w:bottom="76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2EAB" w14:textId="77777777" w:rsidR="00B8531C" w:rsidRDefault="00B8531C">
      <w:r>
        <w:separator/>
      </w:r>
    </w:p>
  </w:endnote>
  <w:endnote w:type="continuationSeparator" w:id="0">
    <w:p w14:paraId="011A5435" w14:textId="77777777" w:rsidR="00B8531C" w:rsidRDefault="00B8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A71" w14:textId="77777777" w:rsidR="004854A4" w:rsidRDefault="004854A4"/>
  <w:p w14:paraId="60A34F33" w14:textId="77777777" w:rsidR="004854A4" w:rsidRDefault="004854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B6F2" w14:textId="77777777" w:rsidR="004854A4" w:rsidRDefault="004854A4">
    <w:pPr>
      <w:pStyle w:val="Alatunniste"/>
      <w:jc w:val="right"/>
    </w:pPr>
    <w:r>
      <w:fldChar w:fldCharType="begin"/>
    </w:r>
    <w:r>
      <w:instrText xml:space="preserve"> PAGE </w:instrText>
    </w:r>
    <w:r>
      <w:fldChar w:fldCharType="separate"/>
    </w:r>
    <w:r w:rsidR="00A44202">
      <w:rPr>
        <w:noProof/>
      </w:rPr>
      <w:t>1</w:t>
    </w:r>
    <w:r>
      <w:fldChar w:fldCharType="end"/>
    </w:r>
  </w:p>
  <w:p w14:paraId="6FCB427E" w14:textId="77777777" w:rsidR="004854A4" w:rsidRDefault="004854A4"/>
  <w:p w14:paraId="63C2E125" w14:textId="77777777" w:rsidR="004854A4" w:rsidRDefault="00485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3AC7" w14:textId="77777777" w:rsidR="00B8531C" w:rsidRDefault="00B8531C">
      <w:r>
        <w:separator/>
      </w:r>
    </w:p>
  </w:footnote>
  <w:footnote w:type="continuationSeparator" w:id="0">
    <w:p w14:paraId="620263F4" w14:textId="77777777" w:rsidR="00B8531C" w:rsidRDefault="00B8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C31" w14:textId="77777777" w:rsidR="004854A4" w:rsidRDefault="004854A4"/>
  <w:p w14:paraId="1728C6C0" w14:textId="77777777" w:rsidR="004854A4" w:rsidRDefault="004854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08B3" w14:textId="77777777" w:rsidR="004854A4" w:rsidRDefault="004854A4"/>
  <w:p w14:paraId="29608D27" w14:textId="77777777" w:rsidR="004854A4" w:rsidRDefault="004854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84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4A81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642D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631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AC2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8ABB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D8CD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027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A1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AD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91E17EE"/>
    <w:lvl w:ilvl="0">
      <w:start w:val="1"/>
      <w:numFmt w:val="decimal"/>
      <w:pStyle w:val="Otsikko1"/>
      <w:lvlText w:val="%1"/>
      <w:lvlJc w:val="left"/>
      <w:pPr>
        <w:tabs>
          <w:tab w:val="num" w:pos="0"/>
        </w:tabs>
        <w:ind w:left="432" w:hanging="432"/>
      </w:pPr>
    </w:lvl>
    <w:lvl w:ilvl="1">
      <w:start w:val="1"/>
      <w:numFmt w:val="decimal"/>
      <w:pStyle w:val="Otsikko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bullet"/>
      <w:pStyle w:val="luettelo"/>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3"/>
    <w:multiLevelType w:val="singleLevel"/>
    <w:tmpl w:val="00000003"/>
    <w:name w:val="WW8Num3"/>
    <w:lvl w:ilvl="0">
      <w:numFmt w:val="bullet"/>
      <w:lvlText w:val="-"/>
      <w:lvlJc w:val="left"/>
      <w:pPr>
        <w:tabs>
          <w:tab w:val="num" w:pos="0"/>
        </w:tabs>
        <w:ind w:left="360" w:hanging="360"/>
      </w:pPr>
      <w:rPr>
        <w:rFonts w:ascii="Times New Roman" w:hAnsi="Times New Roman" w:cs="Times New Roman"/>
      </w:rPr>
    </w:lvl>
  </w:abstractNum>
  <w:abstractNum w:abstractNumId="13" w15:restartNumberingAfterBreak="0">
    <w:nsid w:val="2FAD2AFD"/>
    <w:multiLevelType w:val="hybridMultilevel"/>
    <w:tmpl w:val="3716D1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BA5721D"/>
    <w:multiLevelType w:val="hybridMultilevel"/>
    <w:tmpl w:val="060682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A7BAF"/>
    <w:multiLevelType w:val="hybridMultilevel"/>
    <w:tmpl w:val="8F9CE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DD625D2"/>
    <w:multiLevelType w:val="hybridMultilevel"/>
    <w:tmpl w:val="42A41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4013B2A"/>
    <w:multiLevelType w:val="hybridMultilevel"/>
    <w:tmpl w:val="E0F47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1C27D12"/>
    <w:multiLevelType w:val="hybridMultilevel"/>
    <w:tmpl w:val="A822BBF2"/>
    <w:lvl w:ilvl="0" w:tplc="C402F2DC">
      <w:start w:val="2"/>
      <w:numFmt w:val="bullet"/>
      <w:lvlText w:val=""/>
      <w:lvlJc w:val="left"/>
      <w:pPr>
        <w:ind w:left="720" w:hanging="360"/>
      </w:pPr>
      <w:rPr>
        <w:rFonts w:ascii="Wingdings" w:eastAsia="Calibr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76154420"/>
    <w:multiLevelType w:val="hybridMultilevel"/>
    <w:tmpl w:val="9496E4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AA2A19"/>
    <w:multiLevelType w:val="hybridMultilevel"/>
    <w:tmpl w:val="5BE848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A030EDE"/>
    <w:multiLevelType w:val="hybridMultilevel"/>
    <w:tmpl w:val="3C0024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4"/>
  </w:num>
  <w:num w:numId="23">
    <w:abstractNumId w:val="16"/>
  </w:num>
  <w:num w:numId="24">
    <w:abstractNumId w:val="21"/>
  </w:num>
  <w:num w:numId="25">
    <w:abstractNumId w:val="20"/>
  </w:num>
  <w:num w:numId="26">
    <w:abstractNumId w:val="17"/>
  </w:num>
  <w:num w:numId="27">
    <w:abstractNumId w:val="15"/>
  </w:num>
  <w:num w:numId="28">
    <w:abstractNumId w:val="1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44"/>
    <w:rsid w:val="000068F8"/>
    <w:rsid w:val="000124AE"/>
    <w:rsid w:val="00014B47"/>
    <w:rsid w:val="00021CC7"/>
    <w:rsid w:val="00027646"/>
    <w:rsid w:val="00040B2F"/>
    <w:rsid w:val="0004677F"/>
    <w:rsid w:val="00052701"/>
    <w:rsid w:val="00076625"/>
    <w:rsid w:val="0007689C"/>
    <w:rsid w:val="000829C0"/>
    <w:rsid w:val="0009021F"/>
    <w:rsid w:val="000A221A"/>
    <w:rsid w:val="000A66DA"/>
    <w:rsid w:val="000C399E"/>
    <w:rsid w:val="000C71B5"/>
    <w:rsid w:val="000D5D9B"/>
    <w:rsid w:val="000E11FA"/>
    <w:rsid w:val="000E128A"/>
    <w:rsid w:val="000E5246"/>
    <w:rsid w:val="000F3653"/>
    <w:rsid w:val="00104444"/>
    <w:rsid w:val="00106B3E"/>
    <w:rsid w:val="00107208"/>
    <w:rsid w:val="00112519"/>
    <w:rsid w:val="00122372"/>
    <w:rsid w:val="0013459F"/>
    <w:rsid w:val="00137ED4"/>
    <w:rsid w:val="00144491"/>
    <w:rsid w:val="001475EB"/>
    <w:rsid w:val="00177EF6"/>
    <w:rsid w:val="00185D6F"/>
    <w:rsid w:val="00187861"/>
    <w:rsid w:val="00187AE2"/>
    <w:rsid w:val="00192C48"/>
    <w:rsid w:val="001A70FC"/>
    <w:rsid w:val="001F53F4"/>
    <w:rsid w:val="001F571A"/>
    <w:rsid w:val="00204AD7"/>
    <w:rsid w:val="0021131D"/>
    <w:rsid w:val="00222BA9"/>
    <w:rsid w:val="002261DB"/>
    <w:rsid w:val="002478FD"/>
    <w:rsid w:val="00255DBB"/>
    <w:rsid w:val="00256D93"/>
    <w:rsid w:val="00257B6B"/>
    <w:rsid w:val="0026209F"/>
    <w:rsid w:val="00262739"/>
    <w:rsid w:val="002769DC"/>
    <w:rsid w:val="0028530B"/>
    <w:rsid w:val="002871A5"/>
    <w:rsid w:val="002D3697"/>
    <w:rsid w:val="002D3A55"/>
    <w:rsid w:val="002D483E"/>
    <w:rsid w:val="002E5B3F"/>
    <w:rsid w:val="002F587E"/>
    <w:rsid w:val="00310478"/>
    <w:rsid w:val="00316DDE"/>
    <w:rsid w:val="0032379C"/>
    <w:rsid w:val="00344C7B"/>
    <w:rsid w:val="003546FD"/>
    <w:rsid w:val="0037387F"/>
    <w:rsid w:val="00387418"/>
    <w:rsid w:val="003A4B2E"/>
    <w:rsid w:val="003C259D"/>
    <w:rsid w:val="003D4964"/>
    <w:rsid w:val="003D568E"/>
    <w:rsid w:val="003D59EC"/>
    <w:rsid w:val="003F4829"/>
    <w:rsid w:val="00403DF7"/>
    <w:rsid w:val="00404705"/>
    <w:rsid w:val="0043590A"/>
    <w:rsid w:val="00444686"/>
    <w:rsid w:val="00450B47"/>
    <w:rsid w:val="00462444"/>
    <w:rsid w:val="00471301"/>
    <w:rsid w:val="004806A3"/>
    <w:rsid w:val="004825C9"/>
    <w:rsid w:val="00483BCB"/>
    <w:rsid w:val="004854A4"/>
    <w:rsid w:val="00497E72"/>
    <w:rsid w:val="004A3D60"/>
    <w:rsid w:val="004A5E36"/>
    <w:rsid w:val="004C7DCE"/>
    <w:rsid w:val="004D0374"/>
    <w:rsid w:val="004D524B"/>
    <w:rsid w:val="004F08D1"/>
    <w:rsid w:val="00500FCD"/>
    <w:rsid w:val="00507154"/>
    <w:rsid w:val="00507836"/>
    <w:rsid w:val="00512E1A"/>
    <w:rsid w:val="00516C9A"/>
    <w:rsid w:val="005220A0"/>
    <w:rsid w:val="0052491A"/>
    <w:rsid w:val="00530C31"/>
    <w:rsid w:val="005341D6"/>
    <w:rsid w:val="005430A8"/>
    <w:rsid w:val="00543DF2"/>
    <w:rsid w:val="00560F98"/>
    <w:rsid w:val="00564972"/>
    <w:rsid w:val="00566F59"/>
    <w:rsid w:val="00576EB3"/>
    <w:rsid w:val="0058450C"/>
    <w:rsid w:val="00584765"/>
    <w:rsid w:val="00587026"/>
    <w:rsid w:val="0059673A"/>
    <w:rsid w:val="005B1E8B"/>
    <w:rsid w:val="005C5B15"/>
    <w:rsid w:val="005D406E"/>
    <w:rsid w:val="005E2897"/>
    <w:rsid w:val="005F4CAA"/>
    <w:rsid w:val="00602CC4"/>
    <w:rsid w:val="00606EA4"/>
    <w:rsid w:val="00617187"/>
    <w:rsid w:val="006178E7"/>
    <w:rsid w:val="00633E84"/>
    <w:rsid w:val="00637DEF"/>
    <w:rsid w:val="006536B3"/>
    <w:rsid w:val="006573E9"/>
    <w:rsid w:val="0066236B"/>
    <w:rsid w:val="00667C42"/>
    <w:rsid w:val="006706DB"/>
    <w:rsid w:val="00682E14"/>
    <w:rsid w:val="0068580E"/>
    <w:rsid w:val="0069160B"/>
    <w:rsid w:val="00694541"/>
    <w:rsid w:val="00695058"/>
    <w:rsid w:val="006A01AF"/>
    <w:rsid w:val="006A171F"/>
    <w:rsid w:val="006C2203"/>
    <w:rsid w:val="006D3CB0"/>
    <w:rsid w:val="006E0FAF"/>
    <w:rsid w:val="006F3C7A"/>
    <w:rsid w:val="007064ED"/>
    <w:rsid w:val="00707055"/>
    <w:rsid w:val="00707E2D"/>
    <w:rsid w:val="00712A1A"/>
    <w:rsid w:val="00732E7B"/>
    <w:rsid w:val="00734BE3"/>
    <w:rsid w:val="007536CE"/>
    <w:rsid w:val="00777278"/>
    <w:rsid w:val="007857E2"/>
    <w:rsid w:val="0078649B"/>
    <w:rsid w:val="007A4050"/>
    <w:rsid w:val="007B67F5"/>
    <w:rsid w:val="007C28DF"/>
    <w:rsid w:val="007C3886"/>
    <w:rsid w:val="007E6408"/>
    <w:rsid w:val="007F19C4"/>
    <w:rsid w:val="007F2B31"/>
    <w:rsid w:val="00801241"/>
    <w:rsid w:val="008062C3"/>
    <w:rsid w:val="008072E3"/>
    <w:rsid w:val="008267A8"/>
    <w:rsid w:val="008313D2"/>
    <w:rsid w:val="008315D4"/>
    <w:rsid w:val="0083219B"/>
    <w:rsid w:val="0083551E"/>
    <w:rsid w:val="008473F1"/>
    <w:rsid w:val="008829BC"/>
    <w:rsid w:val="00896A0F"/>
    <w:rsid w:val="008A097B"/>
    <w:rsid w:val="008B0BBE"/>
    <w:rsid w:val="008B62AC"/>
    <w:rsid w:val="008E7983"/>
    <w:rsid w:val="00915BEB"/>
    <w:rsid w:val="009522E3"/>
    <w:rsid w:val="00965133"/>
    <w:rsid w:val="00970599"/>
    <w:rsid w:val="00980101"/>
    <w:rsid w:val="009808D9"/>
    <w:rsid w:val="00984D8D"/>
    <w:rsid w:val="009B61A9"/>
    <w:rsid w:val="009D1233"/>
    <w:rsid w:val="009D3C18"/>
    <w:rsid w:val="009E1B3F"/>
    <w:rsid w:val="009E5710"/>
    <w:rsid w:val="009E61B8"/>
    <w:rsid w:val="009E7103"/>
    <w:rsid w:val="009E7ACE"/>
    <w:rsid w:val="009E7D88"/>
    <w:rsid w:val="009F1B8B"/>
    <w:rsid w:val="009F54F0"/>
    <w:rsid w:val="00A064FE"/>
    <w:rsid w:val="00A24A05"/>
    <w:rsid w:val="00A2578F"/>
    <w:rsid w:val="00A26EF3"/>
    <w:rsid w:val="00A37F0C"/>
    <w:rsid w:val="00A44202"/>
    <w:rsid w:val="00A6130B"/>
    <w:rsid w:val="00A66DED"/>
    <w:rsid w:val="00A70FDD"/>
    <w:rsid w:val="00A84472"/>
    <w:rsid w:val="00A930B6"/>
    <w:rsid w:val="00A94A93"/>
    <w:rsid w:val="00A964BF"/>
    <w:rsid w:val="00AC2DAC"/>
    <w:rsid w:val="00AC35F1"/>
    <w:rsid w:val="00AD4473"/>
    <w:rsid w:val="00AD705D"/>
    <w:rsid w:val="00AE1B5D"/>
    <w:rsid w:val="00AE1E2D"/>
    <w:rsid w:val="00B13F33"/>
    <w:rsid w:val="00B40BC1"/>
    <w:rsid w:val="00B44598"/>
    <w:rsid w:val="00B472EC"/>
    <w:rsid w:val="00B60CA7"/>
    <w:rsid w:val="00B67E6E"/>
    <w:rsid w:val="00B828F4"/>
    <w:rsid w:val="00B83087"/>
    <w:rsid w:val="00B842F4"/>
    <w:rsid w:val="00B8531C"/>
    <w:rsid w:val="00BB3441"/>
    <w:rsid w:val="00BB36F9"/>
    <w:rsid w:val="00BD7C3D"/>
    <w:rsid w:val="00BD7DAA"/>
    <w:rsid w:val="00BE7AFC"/>
    <w:rsid w:val="00BF445D"/>
    <w:rsid w:val="00BF77CC"/>
    <w:rsid w:val="00C14134"/>
    <w:rsid w:val="00C17947"/>
    <w:rsid w:val="00C362FD"/>
    <w:rsid w:val="00C4507A"/>
    <w:rsid w:val="00C459DF"/>
    <w:rsid w:val="00C46D09"/>
    <w:rsid w:val="00C46E2C"/>
    <w:rsid w:val="00C47F74"/>
    <w:rsid w:val="00C50E24"/>
    <w:rsid w:val="00C52389"/>
    <w:rsid w:val="00C53ABE"/>
    <w:rsid w:val="00C824DA"/>
    <w:rsid w:val="00CB29DA"/>
    <w:rsid w:val="00CC1DD6"/>
    <w:rsid w:val="00CE27DC"/>
    <w:rsid w:val="00CE69CC"/>
    <w:rsid w:val="00D03574"/>
    <w:rsid w:val="00D173F5"/>
    <w:rsid w:val="00D1751D"/>
    <w:rsid w:val="00D46D2B"/>
    <w:rsid w:val="00D55C62"/>
    <w:rsid w:val="00D57B57"/>
    <w:rsid w:val="00D57E32"/>
    <w:rsid w:val="00DA6A5E"/>
    <w:rsid w:val="00DD7551"/>
    <w:rsid w:val="00DE3821"/>
    <w:rsid w:val="00DE3920"/>
    <w:rsid w:val="00E120AE"/>
    <w:rsid w:val="00E27F9F"/>
    <w:rsid w:val="00E3035C"/>
    <w:rsid w:val="00E46B1E"/>
    <w:rsid w:val="00E474B9"/>
    <w:rsid w:val="00E52374"/>
    <w:rsid w:val="00E5341B"/>
    <w:rsid w:val="00E5596D"/>
    <w:rsid w:val="00E6197D"/>
    <w:rsid w:val="00E64337"/>
    <w:rsid w:val="00E7048D"/>
    <w:rsid w:val="00E72F13"/>
    <w:rsid w:val="00E81177"/>
    <w:rsid w:val="00EB4C09"/>
    <w:rsid w:val="00EC5C30"/>
    <w:rsid w:val="00EC73F4"/>
    <w:rsid w:val="00EE1A8D"/>
    <w:rsid w:val="00EE1FFC"/>
    <w:rsid w:val="00EF662F"/>
    <w:rsid w:val="00F0248C"/>
    <w:rsid w:val="00F31937"/>
    <w:rsid w:val="00F32AC9"/>
    <w:rsid w:val="00F42D88"/>
    <w:rsid w:val="00F65E14"/>
    <w:rsid w:val="00F7367C"/>
    <w:rsid w:val="00FA7B07"/>
    <w:rsid w:val="00FB4FA9"/>
    <w:rsid w:val="00FB5EBE"/>
    <w:rsid w:val="00FB662B"/>
    <w:rsid w:val="00FD26F9"/>
    <w:rsid w:val="00FE6B5E"/>
    <w:rsid w:val="00FE71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58843"/>
  <w15:chartTrackingRefBased/>
  <w15:docId w15:val="{AC17F143-30E7-474E-8135-20B24F64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5596D"/>
    <w:pPr>
      <w:suppressAutoHyphens/>
      <w:spacing w:before="240" w:after="120"/>
      <w:jc w:val="both"/>
    </w:pPr>
    <w:rPr>
      <w:rFonts w:cs="Calibri"/>
      <w:sz w:val="24"/>
      <w:szCs w:val="24"/>
      <w:lang w:eastAsia="ar-SA"/>
    </w:rPr>
  </w:style>
  <w:style w:type="paragraph" w:styleId="Otsikko1">
    <w:name w:val="heading 1"/>
    <w:basedOn w:val="Normaali"/>
    <w:next w:val="Normaali"/>
    <w:link w:val="Otsikko1Char"/>
    <w:qFormat/>
    <w:rsid w:val="00584765"/>
    <w:pPr>
      <w:keepNext/>
      <w:numPr>
        <w:numId w:val="1"/>
      </w:numPr>
      <w:pBdr>
        <w:bottom w:val="single" w:sz="4" w:space="1" w:color="auto"/>
      </w:pBdr>
      <w:spacing w:after="0"/>
      <w:ind w:left="431" w:hanging="431"/>
      <w:outlineLvl w:val="0"/>
    </w:pPr>
    <w:rPr>
      <w:rFonts w:ascii="Cambria" w:hAnsi="Cambria" w:cs="Arial"/>
      <w:b/>
      <w:bCs/>
      <w:kern w:val="1"/>
    </w:rPr>
  </w:style>
  <w:style w:type="paragraph" w:styleId="Otsikko2">
    <w:name w:val="heading 2"/>
    <w:basedOn w:val="Normaali"/>
    <w:next w:val="Normaali"/>
    <w:link w:val="Otsikko2Char"/>
    <w:qFormat/>
    <w:rsid w:val="00584765"/>
    <w:pPr>
      <w:keepNext/>
      <w:numPr>
        <w:ilvl w:val="1"/>
        <w:numId w:val="1"/>
      </w:numPr>
      <w:spacing w:before="480"/>
      <w:outlineLvl w:val="1"/>
    </w:pPr>
    <w:rPr>
      <w:rFonts w:ascii="Arial" w:hAnsi="Arial" w:cs="Arial"/>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584765"/>
    <w:rPr>
      <w:rFonts w:ascii="Cambria" w:hAnsi="Cambria" w:cs="Arial"/>
      <w:b/>
      <w:bCs/>
      <w:kern w:val="1"/>
      <w:sz w:val="24"/>
      <w:szCs w:val="24"/>
      <w:lang w:eastAsia="ar-SA"/>
    </w:rPr>
  </w:style>
  <w:style w:type="character" w:customStyle="1" w:styleId="Otsikko2Char">
    <w:name w:val="Otsikko 2 Char"/>
    <w:link w:val="Otsikko2"/>
    <w:rsid w:val="00584765"/>
    <w:rPr>
      <w:rFonts w:ascii="Arial" w:hAnsi="Arial" w:cs="Arial"/>
      <w:b/>
      <w:bCs/>
      <w:iCs/>
      <w:sz w:val="24"/>
      <w:szCs w:val="24"/>
      <w:lang w:eastAsia="ar-SA"/>
    </w:rPr>
  </w:style>
  <w:style w:type="character" w:styleId="Sivunumero">
    <w:name w:val="page number"/>
    <w:basedOn w:val="Kappaleenoletusfontti"/>
    <w:rsid w:val="00104444"/>
  </w:style>
  <w:style w:type="character" w:styleId="Hyperlinkki">
    <w:name w:val="Hyperlink"/>
    <w:uiPriority w:val="99"/>
    <w:rsid w:val="00104444"/>
    <w:rPr>
      <w:color w:val="0000FF"/>
      <w:u w:val="single"/>
    </w:rPr>
  </w:style>
  <w:style w:type="character" w:customStyle="1" w:styleId="harmaatxt2">
    <w:name w:val="harmaatxt2"/>
    <w:basedOn w:val="Kappaleenoletusfontti"/>
    <w:rsid w:val="00104444"/>
  </w:style>
  <w:style w:type="paragraph" w:styleId="Alatunniste">
    <w:name w:val="footer"/>
    <w:basedOn w:val="Normaali"/>
    <w:link w:val="AlatunnisteChar"/>
    <w:rsid w:val="00104444"/>
    <w:pPr>
      <w:tabs>
        <w:tab w:val="center" w:pos="4320"/>
        <w:tab w:val="right" w:pos="8640"/>
      </w:tabs>
    </w:pPr>
  </w:style>
  <w:style w:type="character" w:customStyle="1" w:styleId="AlatunnisteChar">
    <w:name w:val="Alatunniste Char"/>
    <w:link w:val="Alatunniste"/>
    <w:rsid w:val="00104444"/>
    <w:rPr>
      <w:rFonts w:ascii="Times New Roman" w:hAnsi="Times New Roman" w:cs="Calibri"/>
      <w:sz w:val="24"/>
      <w:szCs w:val="24"/>
      <w:lang w:eastAsia="ar-SA"/>
    </w:rPr>
  </w:style>
  <w:style w:type="paragraph" w:styleId="Sisluet2">
    <w:name w:val="toc 2"/>
    <w:basedOn w:val="Normaali"/>
    <w:next w:val="Normaali"/>
    <w:uiPriority w:val="39"/>
    <w:rsid w:val="00104444"/>
    <w:pPr>
      <w:ind w:left="240"/>
    </w:pPr>
    <w:rPr>
      <w:smallCaps/>
      <w:sz w:val="20"/>
      <w:szCs w:val="20"/>
    </w:rPr>
  </w:style>
  <w:style w:type="paragraph" w:styleId="Sisluet1">
    <w:name w:val="toc 1"/>
    <w:basedOn w:val="Normaali"/>
    <w:next w:val="Normaali"/>
    <w:uiPriority w:val="39"/>
    <w:rsid w:val="00104444"/>
    <w:pPr>
      <w:spacing w:before="120"/>
    </w:pPr>
    <w:rPr>
      <w:b/>
      <w:bCs/>
      <w:caps/>
      <w:sz w:val="20"/>
      <w:szCs w:val="20"/>
    </w:rPr>
  </w:style>
  <w:style w:type="paragraph" w:customStyle="1" w:styleId="Lomaketytt2">
    <w:name w:val="Lomaketäyttö 2"/>
    <w:rsid w:val="00104444"/>
    <w:pPr>
      <w:suppressAutoHyphens/>
      <w:spacing w:before="1" w:after="1"/>
      <w:ind w:left="57" w:right="57"/>
    </w:pPr>
    <w:rPr>
      <w:rFonts w:ascii="Times New Roman" w:eastAsia="Arial" w:hAnsi="Times New Roman" w:cs="Calibri"/>
      <w:sz w:val="22"/>
      <w:lang w:eastAsia="ar-SA"/>
    </w:rPr>
  </w:style>
  <w:style w:type="paragraph" w:styleId="Yltunniste">
    <w:name w:val="header"/>
    <w:basedOn w:val="Normaali"/>
    <w:link w:val="YltunnisteChar"/>
    <w:uiPriority w:val="99"/>
    <w:rsid w:val="00104444"/>
    <w:pPr>
      <w:tabs>
        <w:tab w:val="center" w:pos="4819"/>
        <w:tab w:val="right" w:pos="9638"/>
      </w:tabs>
    </w:pPr>
  </w:style>
  <w:style w:type="character" w:customStyle="1" w:styleId="YltunnisteChar">
    <w:name w:val="Ylätunniste Char"/>
    <w:link w:val="Yltunniste"/>
    <w:uiPriority w:val="99"/>
    <w:rsid w:val="00104444"/>
    <w:rPr>
      <w:rFonts w:ascii="Times New Roman" w:hAnsi="Times New Roman" w:cs="Calibri"/>
      <w:sz w:val="24"/>
      <w:szCs w:val="24"/>
      <w:lang w:eastAsia="ar-SA"/>
    </w:rPr>
  </w:style>
  <w:style w:type="paragraph" w:styleId="Otsikko">
    <w:name w:val="Title"/>
    <w:basedOn w:val="Normaali"/>
    <w:next w:val="Normaali"/>
    <w:link w:val="OtsikkoChar"/>
    <w:qFormat/>
    <w:rsid w:val="000C71B5"/>
    <w:pPr>
      <w:pBdr>
        <w:bottom w:val="single" w:sz="4" w:space="1" w:color="auto"/>
      </w:pBdr>
      <w:spacing w:before="0" w:after="0"/>
    </w:pPr>
    <w:rPr>
      <w:rFonts w:ascii="Cambria" w:hAnsi="Cambria" w:cs="Arial"/>
      <w:b/>
      <w:sz w:val="30"/>
      <w:szCs w:val="30"/>
    </w:rPr>
  </w:style>
  <w:style w:type="character" w:customStyle="1" w:styleId="OtsikkoChar">
    <w:name w:val="Otsikko Char"/>
    <w:link w:val="Otsikko"/>
    <w:rsid w:val="000C71B5"/>
    <w:rPr>
      <w:rFonts w:ascii="Cambria" w:hAnsi="Cambria" w:cs="Arial"/>
      <w:b/>
      <w:sz w:val="30"/>
      <w:szCs w:val="30"/>
      <w:lang w:eastAsia="ar-SA"/>
    </w:rPr>
  </w:style>
  <w:style w:type="paragraph" w:customStyle="1" w:styleId="luettelo">
    <w:name w:val="luettelo"/>
    <w:basedOn w:val="Normaali"/>
    <w:rsid w:val="00104444"/>
    <w:pPr>
      <w:numPr>
        <w:numId w:val="2"/>
      </w:numPr>
      <w:tabs>
        <w:tab w:val="left" w:pos="2836"/>
        <w:tab w:val="left" w:pos="3477"/>
      </w:tabs>
      <w:ind w:left="709" w:hanging="283"/>
    </w:pPr>
  </w:style>
  <w:style w:type="paragraph" w:styleId="Sisllysluettelonotsikko">
    <w:name w:val="TOC Heading"/>
    <w:basedOn w:val="Otsikko1"/>
    <w:next w:val="Normaali"/>
    <w:uiPriority w:val="39"/>
    <w:qFormat/>
    <w:rsid w:val="008E7983"/>
    <w:pPr>
      <w:numPr>
        <w:numId w:val="0"/>
      </w:numPr>
      <w:spacing w:after="60"/>
      <w:outlineLvl w:val="9"/>
    </w:pPr>
    <w:rPr>
      <w:rFonts w:cs="Times New Roman"/>
      <w:kern w:val="32"/>
    </w:rPr>
  </w:style>
  <w:style w:type="character" w:styleId="AvattuHyperlinkki">
    <w:name w:val="FollowedHyperlink"/>
    <w:uiPriority w:val="99"/>
    <w:semiHidden/>
    <w:unhideWhenUsed/>
    <w:rsid w:val="00344C7B"/>
    <w:rPr>
      <w:color w:val="800080"/>
      <w:u w:val="single"/>
    </w:rPr>
  </w:style>
  <w:style w:type="paragraph" w:styleId="Seliteteksti">
    <w:name w:val="Balloon Text"/>
    <w:basedOn w:val="Normaali"/>
    <w:link w:val="SelitetekstiChar"/>
    <w:uiPriority w:val="99"/>
    <w:semiHidden/>
    <w:unhideWhenUsed/>
    <w:rsid w:val="00617187"/>
    <w:rPr>
      <w:rFonts w:ascii="Tahoma" w:hAnsi="Tahoma" w:cs="Tahoma"/>
      <w:sz w:val="16"/>
      <w:szCs w:val="16"/>
    </w:rPr>
  </w:style>
  <w:style w:type="character" w:customStyle="1" w:styleId="SelitetekstiChar">
    <w:name w:val="Seliteteksti Char"/>
    <w:link w:val="Seliteteksti"/>
    <w:uiPriority w:val="99"/>
    <w:semiHidden/>
    <w:rsid w:val="00617187"/>
    <w:rPr>
      <w:rFonts w:ascii="Tahoma" w:hAnsi="Tahoma" w:cs="Tahoma"/>
      <w:sz w:val="16"/>
      <w:szCs w:val="16"/>
      <w:lang w:eastAsia="ar-SA"/>
    </w:rPr>
  </w:style>
  <w:style w:type="paragraph" w:styleId="Luettelokappale">
    <w:name w:val="List Paragraph"/>
    <w:basedOn w:val="Normaali"/>
    <w:uiPriority w:val="34"/>
    <w:qFormat/>
    <w:rsid w:val="008473F1"/>
    <w:pPr>
      <w:suppressAutoHyphens w:val="0"/>
      <w:ind w:left="720"/>
      <w:contextualSpacing/>
      <w:jc w:val="left"/>
    </w:pPr>
    <w:rPr>
      <w:rFonts w:ascii="Arial" w:hAnsi="Arial" w:cs="Times New Roman"/>
      <w:sz w:val="22"/>
      <w:szCs w:val="20"/>
      <w:lang w:eastAsia="en-US"/>
    </w:rPr>
  </w:style>
  <w:style w:type="paragraph" w:styleId="Alaviitteenteksti">
    <w:name w:val="footnote text"/>
    <w:basedOn w:val="Normaali"/>
    <w:link w:val="AlaviitteentekstiChar"/>
    <w:uiPriority w:val="99"/>
    <w:unhideWhenUsed/>
    <w:rsid w:val="00B67E6E"/>
    <w:rPr>
      <w:sz w:val="20"/>
      <w:szCs w:val="20"/>
    </w:rPr>
  </w:style>
  <w:style w:type="character" w:customStyle="1" w:styleId="AlaviitteentekstiChar">
    <w:name w:val="Alaviitteen teksti Char"/>
    <w:link w:val="Alaviitteenteksti"/>
    <w:uiPriority w:val="99"/>
    <w:rsid w:val="00B67E6E"/>
    <w:rPr>
      <w:rFonts w:cs="Calibri"/>
      <w:lang w:eastAsia="ar-SA"/>
    </w:rPr>
  </w:style>
  <w:style w:type="character" w:styleId="Alaviitteenviite">
    <w:name w:val="footnote reference"/>
    <w:uiPriority w:val="99"/>
    <w:unhideWhenUsed/>
    <w:rsid w:val="00B67E6E"/>
    <w:rPr>
      <w:vertAlign w:val="superscript"/>
    </w:rPr>
  </w:style>
  <w:style w:type="character" w:styleId="Kommentinviite">
    <w:name w:val="annotation reference"/>
    <w:uiPriority w:val="99"/>
    <w:semiHidden/>
    <w:unhideWhenUsed/>
    <w:rsid w:val="00444686"/>
    <w:rPr>
      <w:sz w:val="16"/>
      <w:szCs w:val="16"/>
    </w:rPr>
  </w:style>
  <w:style w:type="paragraph" w:styleId="Kommentinteksti">
    <w:name w:val="annotation text"/>
    <w:basedOn w:val="Normaali"/>
    <w:link w:val="KommentintekstiChar"/>
    <w:uiPriority w:val="99"/>
    <w:semiHidden/>
    <w:unhideWhenUsed/>
    <w:rsid w:val="00444686"/>
    <w:rPr>
      <w:sz w:val="20"/>
      <w:szCs w:val="20"/>
    </w:rPr>
  </w:style>
  <w:style w:type="character" w:customStyle="1" w:styleId="KommentintekstiChar">
    <w:name w:val="Kommentin teksti Char"/>
    <w:link w:val="Kommentinteksti"/>
    <w:uiPriority w:val="99"/>
    <w:semiHidden/>
    <w:rsid w:val="00444686"/>
    <w:rPr>
      <w:rFonts w:cs="Calibri"/>
      <w:lang w:eastAsia="ar-SA"/>
    </w:rPr>
  </w:style>
  <w:style w:type="paragraph" w:styleId="Kommentinotsikko">
    <w:name w:val="annotation subject"/>
    <w:basedOn w:val="Kommentinteksti"/>
    <w:next w:val="Kommentinteksti"/>
    <w:link w:val="KommentinotsikkoChar"/>
    <w:uiPriority w:val="99"/>
    <w:semiHidden/>
    <w:unhideWhenUsed/>
    <w:rsid w:val="00444686"/>
    <w:rPr>
      <w:b/>
      <w:bCs/>
    </w:rPr>
  </w:style>
  <w:style w:type="character" w:customStyle="1" w:styleId="KommentinotsikkoChar">
    <w:name w:val="Kommentin otsikko Char"/>
    <w:link w:val="Kommentinotsikko"/>
    <w:uiPriority w:val="99"/>
    <w:semiHidden/>
    <w:rsid w:val="00444686"/>
    <w:rPr>
      <w:rFonts w:cs="Calibri"/>
      <w:b/>
      <w:bCs/>
      <w:lang w:eastAsia="ar-SA"/>
    </w:rPr>
  </w:style>
  <w:style w:type="table" w:styleId="TaulukkoRuudukko">
    <w:name w:val="Table Grid"/>
    <w:basedOn w:val="Normaalitaulukko"/>
    <w:uiPriority w:val="59"/>
    <w:rsid w:val="005E2897"/>
    <w:rPr>
      <w:rFonts w:ascii="Arial" w:hAnsi="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606EA4"/>
    <w:rPr>
      <w:rFonts w:ascii="Arial" w:hAnsi="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4F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1667">
      <w:bodyDiv w:val="1"/>
      <w:marLeft w:val="0"/>
      <w:marRight w:val="0"/>
      <w:marTop w:val="0"/>
      <w:marBottom w:val="0"/>
      <w:divBdr>
        <w:top w:val="none" w:sz="0" w:space="0" w:color="auto"/>
        <w:left w:val="none" w:sz="0" w:space="0" w:color="auto"/>
        <w:bottom w:val="none" w:sz="0" w:space="0" w:color="auto"/>
        <w:right w:val="none" w:sz="0" w:space="0" w:color="auto"/>
      </w:divBdr>
    </w:div>
    <w:div w:id="263731071">
      <w:bodyDiv w:val="1"/>
      <w:marLeft w:val="0"/>
      <w:marRight w:val="0"/>
      <w:marTop w:val="0"/>
      <w:marBottom w:val="0"/>
      <w:divBdr>
        <w:top w:val="none" w:sz="0" w:space="0" w:color="auto"/>
        <w:left w:val="none" w:sz="0" w:space="0" w:color="auto"/>
        <w:bottom w:val="none" w:sz="0" w:space="0" w:color="auto"/>
        <w:right w:val="none" w:sz="0" w:space="0" w:color="auto"/>
      </w:divBdr>
    </w:div>
    <w:div w:id="397630305">
      <w:bodyDiv w:val="1"/>
      <w:marLeft w:val="0"/>
      <w:marRight w:val="0"/>
      <w:marTop w:val="300"/>
      <w:marBottom w:val="300"/>
      <w:divBdr>
        <w:top w:val="none" w:sz="0" w:space="0" w:color="auto"/>
        <w:left w:val="none" w:sz="0" w:space="0" w:color="auto"/>
        <w:bottom w:val="none" w:sz="0" w:space="0" w:color="auto"/>
        <w:right w:val="none" w:sz="0" w:space="0" w:color="auto"/>
      </w:divBdr>
      <w:divsChild>
        <w:div w:id="866023823">
          <w:marLeft w:val="0"/>
          <w:marRight w:val="0"/>
          <w:marTop w:val="0"/>
          <w:marBottom w:val="0"/>
          <w:divBdr>
            <w:top w:val="single" w:sz="6" w:space="7" w:color="E2E2E2"/>
            <w:left w:val="single" w:sz="6" w:space="14" w:color="E2E2E2"/>
            <w:bottom w:val="single" w:sz="6" w:space="14" w:color="E2E2E2"/>
            <w:right w:val="single" w:sz="6" w:space="14" w:color="E2E2E2"/>
          </w:divBdr>
          <w:divsChild>
            <w:div w:id="1352755689">
              <w:marLeft w:val="0"/>
              <w:marRight w:val="0"/>
              <w:marTop w:val="0"/>
              <w:marBottom w:val="0"/>
              <w:divBdr>
                <w:top w:val="none" w:sz="0" w:space="0" w:color="auto"/>
                <w:left w:val="none" w:sz="0" w:space="0" w:color="auto"/>
                <w:bottom w:val="none" w:sz="0" w:space="0" w:color="auto"/>
                <w:right w:val="none" w:sz="0" w:space="0" w:color="auto"/>
              </w:divBdr>
              <w:divsChild>
                <w:div w:id="672300973">
                  <w:marLeft w:val="0"/>
                  <w:marRight w:val="0"/>
                  <w:marTop w:val="300"/>
                  <w:marBottom w:val="300"/>
                  <w:divBdr>
                    <w:top w:val="none" w:sz="0" w:space="0" w:color="auto"/>
                    <w:left w:val="none" w:sz="0" w:space="0" w:color="auto"/>
                    <w:bottom w:val="none" w:sz="0" w:space="0" w:color="auto"/>
                    <w:right w:val="none" w:sz="0" w:space="0" w:color="auto"/>
                  </w:divBdr>
                  <w:divsChild>
                    <w:div w:id="1750689276">
                      <w:marLeft w:val="0"/>
                      <w:marRight w:val="0"/>
                      <w:marTop w:val="0"/>
                      <w:marBottom w:val="0"/>
                      <w:divBdr>
                        <w:top w:val="none" w:sz="0" w:space="0" w:color="auto"/>
                        <w:left w:val="none" w:sz="0" w:space="0" w:color="auto"/>
                        <w:bottom w:val="none" w:sz="0" w:space="0" w:color="auto"/>
                        <w:right w:val="none" w:sz="0" w:space="0" w:color="auto"/>
                      </w:divBdr>
                      <w:divsChild>
                        <w:div w:id="1574315227">
                          <w:marLeft w:val="0"/>
                          <w:marRight w:val="0"/>
                          <w:marTop w:val="0"/>
                          <w:marBottom w:val="0"/>
                          <w:divBdr>
                            <w:top w:val="none" w:sz="0" w:space="0" w:color="auto"/>
                            <w:left w:val="none" w:sz="0" w:space="0" w:color="auto"/>
                            <w:bottom w:val="none" w:sz="0" w:space="0" w:color="auto"/>
                            <w:right w:val="none" w:sz="0" w:space="0" w:color="auto"/>
                          </w:divBdr>
                          <w:divsChild>
                            <w:div w:id="1278753855">
                              <w:marLeft w:val="0"/>
                              <w:marRight w:val="0"/>
                              <w:marTop w:val="0"/>
                              <w:marBottom w:val="300"/>
                              <w:divBdr>
                                <w:top w:val="none" w:sz="0" w:space="0" w:color="auto"/>
                                <w:left w:val="none" w:sz="0" w:space="0" w:color="auto"/>
                                <w:bottom w:val="none" w:sz="0" w:space="0" w:color="auto"/>
                                <w:right w:val="none" w:sz="0" w:space="0" w:color="auto"/>
                              </w:divBdr>
                              <w:divsChild>
                                <w:div w:id="1124929452">
                                  <w:marLeft w:val="0"/>
                                  <w:marRight w:val="0"/>
                                  <w:marTop w:val="0"/>
                                  <w:marBottom w:val="0"/>
                                  <w:divBdr>
                                    <w:top w:val="none" w:sz="0" w:space="0" w:color="auto"/>
                                    <w:left w:val="none" w:sz="0" w:space="0" w:color="auto"/>
                                    <w:bottom w:val="none" w:sz="0" w:space="0" w:color="auto"/>
                                    <w:right w:val="none" w:sz="0" w:space="0" w:color="auto"/>
                                  </w:divBdr>
                                  <w:divsChild>
                                    <w:div w:id="386104180">
                                      <w:marLeft w:val="0"/>
                                      <w:marRight w:val="0"/>
                                      <w:marTop w:val="150"/>
                                      <w:marBottom w:val="0"/>
                                      <w:divBdr>
                                        <w:top w:val="none" w:sz="0" w:space="0" w:color="auto"/>
                                        <w:left w:val="none" w:sz="0" w:space="0" w:color="auto"/>
                                        <w:bottom w:val="none" w:sz="0" w:space="0" w:color="auto"/>
                                        <w:right w:val="none" w:sz="0" w:space="0" w:color="auto"/>
                                      </w:divBdr>
                                      <w:divsChild>
                                        <w:div w:id="796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422515">
      <w:bodyDiv w:val="1"/>
      <w:marLeft w:val="0"/>
      <w:marRight w:val="0"/>
      <w:marTop w:val="0"/>
      <w:marBottom w:val="0"/>
      <w:divBdr>
        <w:top w:val="none" w:sz="0" w:space="0" w:color="auto"/>
        <w:left w:val="none" w:sz="0" w:space="0" w:color="auto"/>
        <w:bottom w:val="none" w:sz="0" w:space="0" w:color="auto"/>
        <w:right w:val="none" w:sz="0" w:space="0" w:color="auto"/>
      </w:divBdr>
    </w:div>
    <w:div w:id="714080279">
      <w:bodyDiv w:val="1"/>
      <w:marLeft w:val="0"/>
      <w:marRight w:val="0"/>
      <w:marTop w:val="0"/>
      <w:marBottom w:val="0"/>
      <w:divBdr>
        <w:top w:val="none" w:sz="0" w:space="0" w:color="auto"/>
        <w:left w:val="none" w:sz="0" w:space="0" w:color="auto"/>
        <w:bottom w:val="none" w:sz="0" w:space="0" w:color="auto"/>
        <w:right w:val="none" w:sz="0" w:space="0" w:color="auto"/>
      </w:divBdr>
    </w:div>
    <w:div w:id="821393129">
      <w:bodyDiv w:val="1"/>
      <w:marLeft w:val="0"/>
      <w:marRight w:val="0"/>
      <w:marTop w:val="0"/>
      <w:marBottom w:val="0"/>
      <w:divBdr>
        <w:top w:val="none" w:sz="0" w:space="0" w:color="auto"/>
        <w:left w:val="none" w:sz="0" w:space="0" w:color="auto"/>
        <w:bottom w:val="none" w:sz="0" w:space="0" w:color="auto"/>
        <w:right w:val="none" w:sz="0" w:space="0" w:color="auto"/>
      </w:divBdr>
    </w:div>
    <w:div w:id="833373837">
      <w:bodyDiv w:val="1"/>
      <w:marLeft w:val="0"/>
      <w:marRight w:val="0"/>
      <w:marTop w:val="0"/>
      <w:marBottom w:val="0"/>
      <w:divBdr>
        <w:top w:val="none" w:sz="0" w:space="0" w:color="auto"/>
        <w:left w:val="none" w:sz="0" w:space="0" w:color="auto"/>
        <w:bottom w:val="none" w:sz="0" w:space="0" w:color="auto"/>
        <w:right w:val="none" w:sz="0" w:space="0" w:color="auto"/>
      </w:divBdr>
    </w:div>
    <w:div w:id="1050962905">
      <w:bodyDiv w:val="1"/>
      <w:marLeft w:val="0"/>
      <w:marRight w:val="0"/>
      <w:marTop w:val="300"/>
      <w:marBottom w:val="300"/>
      <w:divBdr>
        <w:top w:val="none" w:sz="0" w:space="0" w:color="auto"/>
        <w:left w:val="none" w:sz="0" w:space="0" w:color="auto"/>
        <w:bottom w:val="none" w:sz="0" w:space="0" w:color="auto"/>
        <w:right w:val="none" w:sz="0" w:space="0" w:color="auto"/>
      </w:divBdr>
      <w:divsChild>
        <w:div w:id="1877349559">
          <w:marLeft w:val="0"/>
          <w:marRight w:val="0"/>
          <w:marTop w:val="0"/>
          <w:marBottom w:val="0"/>
          <w:divBdr>
            <w:top w:val="single" w:sz="6" w:space="7" w:color="E2E2E2"/>
            <w:left w:val="single" w:sz="6" w:space="14" w:color="E2E2E2"/>
            <w:bottom w:val="single" w:sz="6" w:space="14" w:color="E2E2E2"/>
            <w:right w:val="single" w:sz="6" w:space="14" w:color="E2E2E2"/>
          </w:divBdr>
          <w:divsChild>
            <w:div w:id="122424447">
              <w:marLeft w:val="0"/>
              <w:marRight w:val="0"/>
              <w:marTop w:val="0"/>
              <w:marBottom w:val="0"/>
              <w:divBdr>
                <w:top w:val="none" w:sz="0" w:space="0" w:color="auto"/>
                <w:left w:val="none" w:sz="0" w:space="0" w:color="auto"/>
                <w:bottom w:val="none" w:sz="0" w:space="0" w:color="auto"/>
                <w:right w:val="none" w:sz="0" w:space="0" w:color="auto"/>
              </w:divBdr>
              <w:divsChild>
                <w:div w:id="1624733294">
                  <w:marLeft w:val="0"/>
                  <w:marRight w:val="0"/>
                  <w:marTop w:val="300"/>
                  <w:marBottom w:val="300"/>
                  <w:divBdr>
                    <w:top w:val="none" w:sz="0" w:space="0" w:color="auto"/>
                    <w:left w:val="none" w:sz="0" w:space="0" w:color="auto"/>
                    <w:bottom w:val="none" w:sz="0" w:space="0" w:color="auto"/>
                    <w:right w:val="none" w:sz="0" w:space="0" w:color="auto"/>
                  </w:divBdr>
                  <w:divsChild>
                    <w:div w:id="1400789037">
                      <w:marLeft w:val="0"/>
                      <w:marRight w:val="0"/>
                      <w:marTop w:val="0"/>
                      <w:marBottom w:val="0"/>
                      <w:divBdr>
                        <w:top w:val="none" w:sz="0" w:space="0" w:color="auto"/>
                        <w:left w:val="none" w:sz="0" w:space="0" w:color="auto"/>
                        <w:bottom w:val="none" w:sz="0" w:space="0" w:color="auto"/>
                        <w:right w:val="none" w:sz="0" w:space="0" w:color="auto"/>
                      </w:divBdr>
                      <w:divsChild>
                        <w:div w:id="536352405">
                          <w:marLeft w:val="0"/>
                          <w:marRight w:val="0"/>
                          <w:marTop w:val="0"/>
                          <w:marBottom w:val="0"/>
                          <w:divBdr>
                            <w:top w:val="none" w:sz="0" w:space="0" w:color="auto"/>
                            <w:left w:val="none" w:sz="0" w:space="0" w:color="auto"/>
                            <w:bottom w:val="none" w:sz="0" w:space="0" w:color="auto"/>
                            <w:right w:val="none" w:sz="0" w:space="0" w:color="auto"/>
                          </w:divBdr>
                          <w:divsChild>
                            <w:div w:id="1779830929">
                              <w:marLeft w:val="0"/>
                              <w:marRight w:val="0"/>
                              <w:marTop w:val="0"/>
                              <w:marBottom w:val="300"/>
                              <w:divBdr>
                                <w:top w:val="none" w:sz="0" w:space="0" w:color="auto"/>
                                <w:left w:val="none" w:sz="0" w:space="0" w:color="auto"/>
                                <w:bottom w:val="none" w:sz="0" w:space="0" w:color="auto"/>
                                <w:right w:val="none" w:sz="0" w:space="0" w:color="auto"/>
                              </w:divBdr>
                              <w:divsChild>
                                <w:div w:id="1062752234">
                                  <w:marLeft w:val="0"/>
                                  <w:marRight w:val="0"/>
                                  <w:marTop w:val="0"/>
                                  <w:marBottom w:val="0"/>
                                  <w:divBdr>
                                    <w:top w:val="none" w:sz="0" w:space="0" w:color="auto"/>
                                    <w:left w:val="none" w:sz="0" w:space="0" w:color="auto"/>
                                    <w:bottom w:val="none" w:sz="0" w:space="0" w:color="auto"/>
                                    <w:right w:val="none" w:sz="0" w:space="0" w:color="auto"/>
                                  </w:divBdr>
                                  <w:divsChild>
                                    <w:div w:id="825436291">
                                      <w:marLeft w:val="0"/>
                                      <w:marRight w:val="0"/>
                                      <w:marTop w:val="150"/>
                                      <w:marBottom w:val="0"/>
                                      <w:divBdr>
                                        <w:top w:val="none" w:sz="0" w:space="0" w:color="auto"/>
                                        <w:left w:val="none" w:sz="0" w:space="0" w:color="auto"/>
                                        <w:bottom w:val="none" w:sz="0" w:space="0" w:color="auto"/>
                                        <w:right w:val="none" w:sz="0" w:space="0" w:color="auto"/>
                                      </w:divBdr>
                                      <w:divsChild>
                                        <w:div w:id="3075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994725">
      <w:bodyDiv w:val="1"/>
      <w:marLeft w:val="0"/>
      <w:marRight w:val="0"/>
      <w:marTop w:val="0"/>
      <w:marBottom w:val="0"/>
      <w:divBdr>
        <w:top w:val="none" w:sz="0" w:space="0" w:color="auto"/>
        <w:left w:val="none" w:sz="0" w:space="0" w:color="auto"/>
        <w:bottom w:val="none" w:sz="0" w:space="0" w:color="auto"/>
        <w:right w:val="none" w:sz="0" w:space="0" w:color="auto"/>
      </w:divBdr>
    </w:div>
    <w:div w:id="1474906073">
      <w:bodyDiv w:val="1"/>
      <w:marLeft w:val="0"/>
      <w:marRight w:val="0"/>
      <w:marTop w:val="0"/>
      <w:marBottom w:val="0"/>
      <w:divBdr>
        <w:top w:val="none" w:sz="0" w:space="0" w:color="auto"/>
        <w:left w:val="none" w:sz="0" w:space="0" w:color="auto"/>
        <w:bottom w:val="none" w:sz="0" w:space="0" w:color="auto"/>
        <w:right w:val="none" w:sz="0" w:space="0" w:color="auto"/>
      </w:divBdr>
    </w:div>
    <w:div w:id="1486622691">
      <w:bodyDiv w:val="1"/>
      <w:marLeft w:val="0"/>
      <w:marRight w:val="0"/>
      <w:marTop w:val="0"/>
      <w:marBottom w:val="0"/>
      <w:divBdr>
        <w:top w:val="none" w:sz="0" w:space="0" w:color="auto"/>
        <w:left w:val="none" w:sz="0" w:space="0" w:color="auto"/>
        <w:bottom w:val="none" w:sz="0" w:space="0" w:color="auto"/>
        <w:right w:val="none" w:sz="0" w:space="0" w:color="auto"/>
      </w:divBdr>
    </w:div>
    <w:div w:id="1567760154">
      <w:bodyDiv w:val="1"/>
      <w:marLeft w:val="0"/>
      <w:marRight w:val="0"/>
      <w:marTop w:val="0"/>
      <w:marBottom w:val="0"/>
      <w:divBdr>
        <w:top w:val="none" w:sz="0" w:space="0" w:color="auto"/>
        <w:left w:val="none" w:sz="0" w:space="0" w:color="auto"/>
        <w:bottom w:val="none" w:sz="0" w:space="0" w:color="auto"/>
        <w:right w:val="none" w:sz="0" w:space="0" w:color="auto"/>
      </w:divBdr>
    </w:div>
    <w:div w:id="1600676975">
      <w:bodyDiv w:val="1"/>
      <w:marLeft w:val="0"/>
      <w:marRight w:val="0"/>
      <w:marTop w:val="0"/>
      <w:marBottom w:val="0"/>
      <w:divBdr>
        <w:top w:val="none" w:sz="0" w:space="0" w:color="auto"/>
        <w:left w:val="none" w:sz="0" w:space="0" w:color="auto"/>
        <w:bottom w:val="none" w:sz="0" w:space="0" w:color="auto"/>
        <w:right w:val="none" w:sz="0" w:space="0" w:color="auto"/>
      </w:divBdr>
    </w:div>
    <w:div w:id="1827555067">
      <w:bodyDiv w:val="1"/>
      <w:marLeft w:val="0"/>
      <w:marRight w:val="0"/>
      <w:marTop w:val="0"/>
      <w:marBottom w:val="0"/>
      <w:divBdr>
        <w:top w:val="none" w:sz="0" w:space="0" w:color="auto"/>
        <w:left w:val="none" w:sz="0" w:space="0" w:color="auto"/>
        <w:bottom w:val="none" w:sz="0" w:space="0" w:color="auto"/>
        <w:right w:val="none" w:sz="0" w:space="0" w:color="auto"/>
      </w:divBdr>
    </w:div>
    <w:div w:id="19968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ke.fi/hankkeet/MaaMet" TargetMode="External"/><Relationship Id="rId13" Type="http://schemas.openxmlformats.org/officeDocument/2006/relationships/hyperlink" Target="https://www.ymparisto.fi/fi-FI/Vesi/Pintavesien_tila/Pintavesien_luokittel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0138/3067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ke.fi/download/noname/%7B58423106-37FC-43C1-A670-8A6105142B53%7D/1210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tla.fi/hanke/74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2.ymparisto.fi/i2/vesimittari/" TargetMode="External"/><Relationship Id="rId14" Type="http://schemas.openxmlformats.org/officeDocument/2006/relationships/hyperlink" Target="https://www.ymparisto.fi/fi-FI/Vesi/Pintavesien_tila/Pintavesien_tilan_seuranta/Biologisten_seurantamenetelmien_ohje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E10F-58ED-46B5-87D1-17F23851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2465</Words>
  <Characters>19972</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22393</CharactersWithSpaces>
  <SharedDoc>false</SharedDoc>
  <HLinks>
    <vt:vector size="126" baseType="variant">
      <vt:variant>
        <vt:i4>1245307</vt:i4>
      </vt:variant>
      <vt:variant>
        <vt:i4>108</vt:i4>
      </vt:variant>
      <vt:variant>
        <vt:i4>0</vt:i4>
      </vt:variant>
      <vt:variant>
        <vt:i4>5</vt:i4>
      </vt:variant>
      <vt:variant>
        <vt:lpwstr>https://www.ymparisto.fi/fi-FI/Vesi/Pintavesien_tila/Pintavesien_tilan_seuranta/Biologisten_seurantamenetelmien_ohjeet</vt:lpwstr>
      </vt:variant>
      <vt:variant>
        <vt:lpwstr/>
      </vt:variant>
      <vt:variant>
        <vt:i4>327684</vt:i4>
      </vt:variant>
      <vt:variant>
        <vt:i4>105</vt:i4>
      </vt:variant>
      <vt:variant>
        <vt:i4>0</vt:i4>
      </vt:variant>
      <vt:variant>
        <vt:i4>5</vt:i4>
      </vt:variant>
      <vt:variant>
        <vt:lpwstr>https://helda.helsinki.fi/handle/10138/41788</vt:lpwstr>
      </vt:variant>
      <vt:variant>
        <vt:lpwstr/>
      </vt:variant>
      <vt:variant>
        <vt:i4>6422634</vt:i4>
      </vt:variant>
      <vt:variant>
        <vt:i4>102</vt:i4>
      </vt:variant>
      <vt:variant>
        <vt:i4>0</vt:i4>
      </vt:variant>
      <vt:variant>
        <vt:i4>5</vt:i4>
      </vt:variant>
      <vt:variant>
        <vt:lpwstr>http://www.ymparisto.fi/fi-FI/Vesi_ja_meri/Pintavesien_tila/Pintavesien_luokittelu</vt:lpwstr>
      </vt:variant>
      <vt:variant>
        <vt:lpwstr/>
      </vt:variant>
      <vt:variant>
        <vt:i4>5177349</vt:i4>
      </vt:variant>
      <vt:variant>
        <vt:i4>99</vt:i4>
      </vt:variant>
      <vt:variant>
        <vt:i4>0</vt:i4>
      </vt:variant>
      <vt:variant>
        <vt:i4>5</vt:i4>
      </vt:variant>
      <vt:variant>
        <vt:lpwstr>http://www.syke.fi/download/noname/%7B58423106-37FC-43C1-A670-8A6105142B53%7D/121010</vt:lpwstr>
      </vt:variant>
      <vt:variant>
        <vt:lpwstr/>
      </vt:variant>
      <vt:variant>
        <vt:i4>3932284</vt:i4>
      </vt:variant>
      <vt:variant>
        <vt:i4>96</vt:i4>
      </vt:variant>
      <vt:variant>
        <vt:i4>0</vt:i4>
      </vt:variant>
      <vt:variant>
        <vt:i4>5</vt:i4>
      </vt:variant>
      <vt:variant>
        <vt:lpwstr>http://www.metla.fi/hanke/7467/</vt:lpwstr>
      </vt:variant>
      <vt:variant>
        <vt:lpwstr/>
      </vt:variant>
      <vt:variant>
        <vt:i4>2818167</vt:i4>
      </vt:variant>
      <vt:variant>
        <vt:i4>93</vt:i4>
      </vt:variant>
      <vt:variant>
        <vt:i4>0</vt:i4>
      </vt:variant>
      <vt:variant>
        <vt:i4>5</vt:i4>
      </vt:variant>
      <vt:variant>
        <vt:lpwstr>http://www.syke.fi/hankkeet/MaaMet</vt:lpwstr>
      </vt:variant>
      <vt:variant>
        <vt:lpwstr/>
      </vt:variant>
      <vt:variant>
        <vt:i4>1638457</vt:i4>
      </vt:variant>
      <vt:variant>
        <vt:i4>86</vt:i4>
      </vt:variant>
      <vt:variant>
        <vt:i4>0</vt:i4>
      </vt:variant>
      <vt:variant>
        <vt:i4>5</vt:i4>
      </vt:variant>
      <vt:variant>
        <vt:lpwstr/>
      </vt:variant>
      <vt:variant>
        <vt:lpwstr>_Toc535917834</vt:lpwstr>
      </vt:variant>
      <vt:variant>
        <vt:i4>1638457</vt:i4>
      </vt:variant>
      <vt:variant>
        <vt:i4>80</vt:i4>
      </vt:variant>
      <vt:variant>
        <vt:i4>0</vt:i4>
      </vt:variant>
      <vt:variant>
        <vt:i4>5</vt:i4>
      </vt:variant>
      <vt:variant>
        <vt:lpwstr/>
      </vt:variant>
      <vt:variant>
        <vt:lpwstr>_Toc535917833</vt:lpwstr>
      </vt:variant>
      <vt:variant>
        <vt:i4>1638457</vt:i4>
      </vt:variant>
      <vt:variant>
        <vt:i4>74</vt:i4>
      </vt:variant>
      <vt:variant>
        <vt:i4>0</vt:i4>
      </vt:variant>
      <vt:variant>
        <vt:i4>5</vt:i4>
      </vt:variant>
      <vt:variant>
        <vt:lpwstr/>
      </vt:variant>
      <vt:variant>
        <vt:lpwstr>_Toc535917832</vt:lpwstr>
      </vt:variant>
      <vt:variant>
        <vt:i4>1638457</vt:i4>
      </vt:variant>
      <vt:variant>
        <vt:i4>68</vt:i4>
      </vt:variant>
      <vt:variant>
        <vt:i4>0</vt:i4>
      </vt:variant>
      <vt:variant>
        <vt:i4>5</vt:i4>
      </vt:variant>
      <vt:variant>
        <vt:lpwstr/>
      </vt:variant>
      <vt:variant>
        <vt:lpwstr>_Toc535917831</vt:lpwstr>
      </vt:variant>
      <vt:variant>
        <vt:i4>1638457</vt:i4>
      </vt:variant>
      <vt:variant>
        <vt:i4>62</vt:i4>
      </vt:variant>
      <vt:variant>
        <vt:i4>0</vt:i4>
      </vt:variant>
      <vt:variant>
        <vt:i4>5</vt:i4>
      </vt:variant>
      <vt:variant>
        <vt:lpwstr/>
      </vt:variant>
      <vt:variant>
        <vt:lpwstr>_Toc535917830</vt:lpwstr>
      </vt:variant>
      <vt:variant>
        <vt:i4>1572921</vt:i4>
      </vt:variant>
      <vt:variant>
        <vt:i4>56</vt:i4>
      </vt:variant>
      <vt:variant>
        <vt:i4>0</vt:i4>
      </vt:variant>
      <vt:variant>
        <vt:i4>5</vt:i4>
      </vt:variant>
      <vt:variant>
        <vt:lpwstr/>
      </vt:variant>
      <vt:variant>
        <vt:lpwstr>_Toc535917829</vt:lpwstr>
      </vt:variant>
      <vt:variant>
        <vt:i4>1572921</vt:i4>
      </vt:variant>
      <vt:variant>
        <vt:i4>50</vt:i4>
      </vt:variant>
      <vt:variant>
        <vt:i4>0</vt:i4>
      </vt:variant>
      <vt:variant>
        <vt:i4>5</vt:i4>
      </vt:variant>
      <vt:variant>
        <vt:lpwstr/>
      </vt:variant>
      <vt:variant>
        <vt:lpwstr>_Toc535917828</vt:lpwstr>
      </vt:variant>
      <vt:variant>
        <vt:i4>1572921</vt:i4>
      </vt:variant>
      <vt:variant>
        <vt:i4>44</vt:i4>
      </vt:variant>
      <vt:variant>
        <vt:i4>0</vt:i4>
      </vt:variant>
      <vt:variant>
        <vt:i4>5</vt:i4>
      </vt:variant>
      <vt:variant>
        <vt:lpwstr/>
      </vt:variant>
      <vt:variant>
        <vt:lpwstr>_Toc535917827</vt:lpwstr>
      </vt:variant>
      <vt:variant>
        <vt:i4>1572921</vt:i4>
      </vt:variant>
      <vt:variant>
        <vt:i4>38</vt:i4>
      </vt:variant>
      <vt:variant>
        <vt:i4>0</vt:i4>
      </vt:variant>
      <vt:variant>
        <vt:i4>5</vt:i4>
      </vt:variant>
      <vt:variant>
        <vt:lpwstr/>
      </vt:variant>
      <vt:variant>
        <vt:lpwstr>_Toc535917826</vt:lpwstr>
      </vt:variant>
      <vt:variant>
        <vt:i4>1572921</vt:i4>
      </vt:variant>
      <vt:variant>
        <vt:i4>32</vt:i4>
      </vt:variant>
      <vt:variant>
        <vt:i4>0</vt:i4>
      </vt:variant>
      <vt:variant>
        <vt:i4>5</vt:i4>
      </vt:variant>
      <vt:variant>
        <vt:lpwstr/>
      </vt:variant>
      <vt:variant>
        <vt:lpwstr>_Toc535917825</vt:lpwstr>
      </vt:variant>
      <vt:variant>
        <vt:i4>1572921</vt:i4>
      </vt:variant>
      <vt:variant>
        <vt:i4>26</vt:i4>
      </vt:variant>
      <vt:variant>
        <vt:i4>0</vt:i4>
      </vt:variant>
      <vt:variant>
        <vt:i4>5</vt:i4>
      </vt:variant>
      <vt:variant>
        <vt:lpwstr/>
      </vt:variant>
      <vt:variant>
        <vt:lpwstr>_Toc535917824</vt:lpwstr>
      </vt:variant>
      <vt:variant>
        <vt:i4>1572921</vt:i4>
      </vt:variant>
      <vt:variant>
        <vt:i4>20</vt:i4>
      </vt:variant>
      <vt:variant>
        <vt:i4>0</vt:i4>
      </vt:variant>
      <vt:variant>
        <vt:i4>5</vt:i4>
      </vt:variant>
      <vt:variant>
        <vt:lpwstr/>
      </vt:variant>
      <vt:variant>
        <vt:lpwstr>_Toc535917823</vt:lpwstr>
      </vt:variant>
      <vt:variant>
        <vt:i4>1572921</vt:i4>
      </vt:variant>
      <vt:variant>
        <vt:i4>14</vt:i4>
      </vt:variant>
      <vt:variant>
        <vt:i4>0</vt:i4>
      </vt:variant>
      <vt:variant>
        <vt:i4>5</vt:i4>
      </vt:variant>
      <vt:variant>
        <vt:lpwstr/>
      </vt:variant>
      <vt:variant>
        <vt:lpwstr>_Toc535917822</vt:lpwstr>
      </vt:variant>
      <vt:variant>
        <vt:i4>1572921</vt:i4>
      </vt:variant>
      <vt:variant>
        <vt:i4>8</vt:i4>
      </vt:variant>
      <vt:variant>
        <vt:i4>0</vt:i4>
      </vt:variant>
      <vt:variant>
        <vt:i4>5</vt:i4>
      </vt:variant>
      <vt:variant>
        <vt:lpwstr/>
      </vt:variant>
      <vt:variant>
        <vt:lpwstr>_Toc535917821</vt:lpwstr>
      </vt:variant>
      <vt:variant>
        <vt:i4>1572921</vt:i4>
      </vt:variant>
      <vt:variant>
        <vt:i4>2</vt:i4>
      </vt:variant>
      <vt:variant>
        <vt:i4>0</vt:i4>
      </vt:variant>
      <vt:variant>
        <vt:i4>5</vt:i4>
      </vt:variant>
      <vt:variant>
        <vt:lpwstr/>
      </vt:variant>
      <vt:variant>
        <vt:lpwstr>_Toc535917820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Aroviita</dc:creator>
  <cp:keywords/>
  <cp:lastModifiedBy>Mitikka Sari</cp:lastModifiedBy>
  <cp:revision>4</cp:revision>
  <cp:lastPrinted>2010-05-03T09:44:00Z</cp:lastPrinted>
  <dcterms:created xsi:type="dcterms:W3CDTF">2022-02-04T14:04:00Z</dcterms:created>
  <dcterms:modified xsi:type="dcterms:W3CDTF">2022-02-04T14:26:00Z</dcterms:modified>
</cp:coreProperties>
</file>